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F75" w:rsidRPr="004E77E1" w:rsidRDefault="007C73D6" w:rsidP="004E77E1">
      <w:pPr>
        <w:pStyle w:val="Bheading"/>
        <w:spacing w:before="360"/>
      </w:pPr>
      <w:r>
        <w:drawing>
          <wp:anchor distT="0" distB="0" distL="114300" distR="114300" simplePos="0" relativeHeight="251704320" behindDoc="1" locked="0" layoutInCell="1" allowOverlap="1">
            <wp:simplePos x="0" y="0"/>
            <wp:positionH relativeFrom="column">
              <wp:posOffset>2245360</wp:posOffset>
            </wp:positionH>
            <wp:positionV relativeFrom="paragraph">
              <wp:posOffset>243205</wp:posOffset>
            </wp:positionV>
            <wp:extent cx="4011930" cy="2827020"/>
            <wp:effectExtent l="19050" t="19050" r="26670" b="11430"/>
            <wp:wrapTight wrapText="bothSides">
              <wp:wrapPolygon edited="0">
                <wp:start x="-103" y="-146"/>
                <wp:lineTo x="-103" y="21687"/>
                <wp:lineTo x="21744" y="21687"/>
                <wp:lineTo x="21744" y="-146"/>
                <wp:lineTo x="-103" y="-14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11930" cy="2827020"/>
                    </a:xfrm>
                    <a:prstGeom prst="rect">
                      <a:avLst/>
                    </a:prstGeom>
                    <a:noFill/>
                    <a:ln w="9525">
                      <a:solidFill>
                        <a:srgbClr val="4F8B21"/>
                      </a:solidFill>
                      <a:miter lim="800000"/>
                      <a:headEnd/>
                      <a:tailEnd/>
                    </a:ln>
                  </pic:spPr>
                </pic:pic>
              </a:graphicData>
            </a:graphic>
          </wp:anchor>
        </w:drawing>
      </w:r>
      <w:r w:rsidR="00897F75" w:rsidRPr="004E77E1">
        <w:t>Activity description</w:t>
      </w:r>
      <w:r w:rsidR="00E11D18" w:rsidRPr="004E77E1">
        <w:t xml:space="preserve"> </w:t>
      </w:r>
    </w:p>
    <w:p w:rsidR="004E77E1" w:rsidRDefault="00DD6B8C" w:rsidP="00DD6B8C">
      <w:pPr>
        <w:pStyle w:val="text"/>
      </w:pPr>
      <w:r>
        <w:t xml:space="preserve">Pupils decide how to schedule jobs in a fashion workshop. There are six people in the workshop and all jobs must be completed in one day. </w:t>
      </w:r>
    </w:p>
    <w:p w:rsidR="00DD6B8C" w:rsidRDefault="00DD6B8C" w:rsidP="00DD6B8C">
      <w:pPr>
        <w:pStyle w:val="text"/>
      </w:pPr>
      <w:r>
        <w:t xml:space="preserve">Pupils will need to consider whether their schedule is a viable solution to the problem, both in terms of the order in which the jobs can be carried out, and the form of the working days of the employees. </w:t>
      </w:r>
    </w:p>
    <w:p w:rsidR="00956871" w:rsidRDefault="00897F75" w:rsidP="00B25B9D">
      <w:pPr>
        <w:pStyle w:val="Cheading"/>
      </w:pPr>
      <w:r>
        <w:t xml:space="preserve">Suitability </w:t>
      </w:r>
    </w:p>
    <w:p w:rsidR="000023A4" w:rsidRPr="000023A4" w:rsidRDefault="000023A4" w:rsidP="000023A4">
      <w:pPr>
        <w:pStyle w:val="text"/>
      </w:pPr>
      <w:r w:rsidRPr="000023A4">
        <w:rPr>
          <w:szCs w:val="22"/>
        </w:rPr>
        <w:t>Pupils working at all levels;</w:t>
      </w:r>
      <w:r w:rsidR="00DD6B8C">
        <w:rPr>
          <w:szCs w:val="22"/>
        </w:rPr>
        <w:t xml:space="preserve"> individuals or </w:t>
      </w:r>
      <w:r w:rsidRPr="000023A4">
        <w:rPr>
          <w:szCs w:val="22"/>
        </w:rPr>
        <w:t xml:space="preserve">pairs </w:t>
      </w:r>
    </w:p>
    <w:p w:rsidR="000023A4" w:rsidRDefault="00897F75" w:rsidP="004E77E1">
      <w:pPr>
        <w:pStyle w:val="Cheading"/>
      </w:pPr>
      <w:r w:rsidRPr="00956871">
        <w:t>Time</w:t>
      </w:r>
      <w:r w:rsidR="00956871">
        <w:t xml:space="preserve"> </w:t>
      </w:r>
      <w:r w:rsidR="000023A4" w:rsidRPr="004E77E1">
        <w:rPr>
          <w:b w:val="0"/>
          <w:color w:val="000000"/>
          <w:sz w:val="24"/>
          <w:szCs w:val="22"/>
        </w:rPr>
        <w:t>1</w:t>
      </w:r>
      <w:r w:rsidR="00DD6B8C" w:rsidRPr="004E77E1">
        <w:rPr>
          <w:b w:val="0"/>
          <w:color w:val="000000"/>
          <w:sz w:val="24"/>
          <w:szCs w:val="22"/>
        </w:rPr>
        <w:t xml:space="preserve"> – 2 hours </w:t>
      </w:r>
    </w:p>
    <w:p w:rsidR="00B25B9D" w:rsidRDefault="00897F75" w:rsidP="004E77E1">
      <w:pPr>
        <w:pStyle w:val="Cheading"/>
      </w:pPr>
      <w:r>
        <w:t xml:space="preserve">AMP resources </w:t>
      </w:r>
      <w:r w:rsidR="00B25B9D" w:rsidRPr="004E77E1">
        <w:rPr>
          <w:b w:val="0"/>
          <w:color w:val="000000"/>
          <w:sz w:val="24"/>
          <w:szCs w:val="22"/>
        </w:rPr>
        <w:t xml:space="preserve">Pupil stimulus </w:t>
      </w:r>
    </w:p>
    <w:p w:rsidR="00897F75" w:rsidRDefault="00897F75" w:rsidP="00956871">
      <w:pPr>
        <w:pStyle w:val="Cheading"/>
      </w:pPr>
      <w:r>
        <w:t xml:space="preserve">Equipment </w:t>
      </w:r>
    </w:p>
    <w:p w:rsidR="00DD6B8C" w:rsidRDefault="00DD6B8C" w:rsidP="004E77E1">
      <w:pPr>
        <w:pStyle w:val="list"/>
        <w:ind w:right="21"/>
      </w:pPr>
      <w:r>
        <w:t xml:space="preserve">Copies of job sheet </w:t>
      </w:r>
      <w:r w:rsidRPr="00BE5A6E">
        <w:t>for rough work</w:t>
      </w:r>
      <w:r>
        <w:t xml:space="preserve"> and completed notice</w:t>
      </w:r>
    </w:p>
    <w:p w:rsidR="00DD6B8C" w:rsidRPr="00862F87" w:rsidRDefault="00DD6B8C" w:rsidP="004E77E1">
      <w:pPr>
        <w:pStyle w:val="list"/>
        <w:ind w:right="21"/>
      </w:pPr>
      <w:r>
        <w:t>C</w:t>
      </w:r>
      <w:r w:rsidRPr="00457846">
        <w:t>omputer spreadsheet</w:t>
      </w:r>
    </w:p>
    <w:p w:rsidR="00DD6B8C" w:rsidRPr="001E3D00" w:rsidRDefault="00897F75" w:rsidP="004E77E1">
      <w:pPr>
        <w:pStyle w:val="Cheading"/>
      </w:pPr>
      <w:r w:rsidRPr="000023A4">
        <w:t xml:space="preserve">Key mathematical language </w:t>
      </w:r>
      <w:r w:rsidR="00DD6B8C" w:rsidRPr="004E77E1">
        <w:rPr>
          <w:b w:val="0"/>
          <w:color w:val="000000"/>
          <w:sz w:val="24"/>
          <w:szCs w:val="22"/>
        </w:rPr>
        <w:t xml:space="preserve">Scheduling, logic, decision making </w:t>
      </w:r>
    </w:p>
    <w:p w:rsidR="00B25B9D" w:rsidRPr="000023A4" w:rsidRDefault="00897F75" w:rsidP="000023A4">
      <w:pPr>
        <w:pStyle w:val="Cheading"/>
      </w:pPr>
      <w:r w:rsidRPr="000023A4">
        <w:t>Key processes</w:t>
      </w:r>
    </w:p>
    <w:p w:rsidR="00DD6B8C" w:rsidRPr="00D56DE1" w:rsidRDefault="00DD6B8C" w:rsidP="00DD6B8C">
      <w:pPr>
        <w:pStyle w:val="text"/>
        <w:rPr>
          <w:b/>
        </w:rPr>
      </w:pPr>
      <w:proofErr w:type="gramStart"/>
      <w:r>
        <w:rPr>
          <w:b/>
        </w:rPr>
        <w:t xml:space="preserve">Representing </w:t>
      </w:r>
      <w:r>
        <w:t>Identifying factors that affect decisions.</w:t>
      </w:r>
      <w:proofErr w:type="gramEnd"/>
      <w:r>
        <w:t xml:space="preserve"> </w:t>
      </w:r>
      <w:proofErr w:type="gramStart"/>
      <w:r>
        <w:t>P</w:t>
      </w:r>
      <w:r w:rsidRPr="00863AA8">
        <w:t>roducing a clear</w:t>
      </w:r>
      <w:r>
        <w:t xml:space="preserve"> plan</w:t>
      </w:r>
      <w:r w:rsidRPr="00863AA8">
        <w:t xml:space="preserve"> </w:t>
      </w:r>
      <w:r>
        <w:t>for the six people who contribute to the completion of all tasks in order, within the constraints of a working day.</w:t>
      </w:r>
      <w:proofErr w:type="gramEnd"/>
      <w:r w:rsidRPr="00D56DE1">
        <w:t xml:space="preserve">  </w:t>
      </w:r>
    </w:p>
    <w:p w:rsidR="00DD6B8C" w:rsidRPr="00D56DE1" w:rsidRDefault="00DD6B8C" w:rsidP="00DD6B8C">
      <w:pPr>
        <w:pStyle w:val="text"/>
      </w:pPr>
      <w:r w:rsidRPr="00D56DE1">
        <w:rPr>
          <w:b/>
        </w:rPr>
        <w:t>Analysing</w:t>
      </w:r>
      <w:r>
        <w:t xml:space="preserve"> Working logically towards a workable </w:t>
      </w:r>
      <w:r>
        <w:rPr>
          <w:szCs w:val="22"/>
        </w:rPr>
        <w:t>j</w:t>
      </w:r>
      <w:r w:rsidRPr="00763EAD">
        <w:rPr>
          <w:szCs w:val="22"/>
        </w:rPr>
        <w:t xml:space="preserve">ob </w:t>
      </w:r>
      <w:r>
        <w:rPr>
          <w:szCs w:val="22"/>
        </w:rPr>
        <w:t>s</w:t>
      </w:r>
      <w:r w:rsidRPr="00763EAD">
        <w:rPr>
          <w:szCs w:val="22"/>
        </w:rPr>
        <w:t>heet</w:t>
      </w:r>
      <w:r>
        <w:t>, recognising the impact of constraints and assumptions.</w:t>
      </w:r>
    </w:p>
    <w:p w:rsidR="00DD6B8C" w:rsidRDefault="00DD6B8C" w:rsidP="00DD6B8C">
      <w:pPr>
        <w:pStyle w:val="text"/>
      </w:pPr>
      <w:r w:rsidRPr="00D56DE1">
        <w:rPr>
          <w:b/>
        </w:rPr>
        <w:t>Interpreting and evaluating</w:t>
      </w:r>
      <w:r>
        <w:t xml:space="preserve"> Relating findings to the original problem and adjusting solutions to improve their workability, justifying decisions made. </w:t>
      </w:r>
    </w:p>
    <w:p w:rsidR="00DD6B8C" w:rsidRDefault="00DD6B8C" w:rsidP="00DD6B8C">
      <w:pPr>
        <w:pStyle w:val="text"/>
        <w:rPr>
          <w:i/>
          <w:szCs w:val="22"/>
        </w:rPr>
      </w:pPr>
      <w:r w:rsidRPr="00D56DE1">
        <w:rPr>
          <w:b/>
        </w:rPr>
        <w:t>Communicating</w:t>
      </w:r>
      <w:r w:rsidRPr="00D56DE1">
        <w:t xml:space="preserve"> </w:t>
      </w:r>
      <w:r w:rsidRPr="00D56DE1">
        <w:rPr>
          <w:b/>
          <w:bCs/>
        </w:rPr>
        <w:t>and reflecting</w:t>
      </w:r>
      <w:r>
        <w:t xml:space="preserve"> Presenting solutions clearly with explanations; considering the assumptions made and the appropriateness and accuracy of the final </w:t>
      </w:r>
      <w:r>
        <w:rPr>
          <w:szCs w:val="22"/>
        </w:rPr>
        <w:t>J</w:t>
      </w:r>
      <w:r w:rsidRPr="00763EAD">
        <w:rPr>
          <w:szCs w:val="22"/>
        </w:rPr>
        <w:t xml:space="preserve">ob </w:t>
      </w:r>
      <w:r>
        <w:rPr>
          <w:szCs w:val="22"/>
        </w:rPr>
        <w:t>S</w:t>
      </w:r>
      <w:r w:rsidRPr="00763EAD">
        <w:rPr>
          <w:szCs w:val="22"/>
        </w:rPr>
        <w:t>heet</w:t>
      </w:r>
      <w:r>
        <w:rPr>
          <w:i/>
          <w:szCs w:val="22"/>
        </w:rPr>
        <w:t>.</w:t>
      </w:r>
    </w:p>
    <w:p w:rsidR="00897F75" w:rsidRPr="000C465D" w:rsidRDefault="00897F75" w:rsidP="000C465D">
      <w:pPr>
        <w:pStyle w:val="Aheading"/>
      </w:pPr>
      <w:r w:rsidRPr="000C465D">
        <w:lastRenderedPageBreak/>
        <w:t>Teacher guidance</w:t>
      </w:r>
    </w:p>
    <w:p w:rsidR="00DD6B8C" w:rsidRPr="00D56DE1" w:rsidRDefault="00DD6B8C" w:rsidP="00DD6B8C">
      <w:pPr>
        <w:pStyle w:val="text"/>
      </w:pPr>
      <w:r w:rsidRPr="00D56DE1">
        <w:t>You may like to set the scene of work in a fashion workshop</w:t>
      </w:r>
      <w:r>
        <w:t>. You may need to</w:t>
      </w:r>
      <w:r w:rsidRPr="00D56DE1">
        <w:t xml:space="preserve"> explain what cutting, tacking and machining are.</w:t>
      </w:r>
      <w:r>
        <w:t xml:space="preserve"> You may need to discuss</w:t>
      </w:r>
      <w:r w:rsidRPr="00D56DE1">
        <w:t xml:space="preserve"> the need for a clear </w:t>
      </w:r>
      <w:r>
        <w:rPr>
          <w:iCs/>
        </w:rPr>
        <w:t>j</w:t>
      </w:r>
      <w:r w:rsidRPr="00763EAD">
        <w:rPr>
          <w:iCs/>
        </w:rPr>
        <w:t xml:space="preserve">ob </w:t>
      </w:r>
      <w:r>
        <w:rPr>
          <w:iCs/>
        </w:rPr>
        <w:t>s</w:t>
      </w:r>
      <w:r w:rsidRPr="00763EAD">
        <w:rPr>
          <w:iCs/>
        </w:rPr>
        <w:t>heet</w:t>
      </w:r>
      <w:r w:rsidRPr="00D56DE1">
        <w:t xml:space="preserve"> for each day’s work</w:t>
      </w:r>
      <w:r>
        <w:t xml:space="preserve">, and the </w:t>
      </w:r>
      <w:r w:rsidRPr="00D56DE1">
        <w:t>notion of people working different hours</w:t>
      </w:r>
      <w:r>
        <w:t xml:space="preserve"> during the day</w:t>
      </w:r>
      <w:r w:rsidRPr="00D56DE1">
        <w:t>.</w:t>
      </w:r>
    </w:p>
    <w:p w:rsidR="00DD6B8C" w:rsidRPr="00D56DE1" w:rsidRDefault="00DD6B8C" w:rsidP="00DD6B8C">
      <w:pPr>
        <w:pStyle w:val="text"/>
      </w:pPr>
      <w:r w:rsidRPr="00D56DE1">
        <w:t xml:space="preserve">Read through and discuss with the </w:t>
      </w:r>
      <w:r>
        <w:t>pupils</w:t>
      </w:r>
      <w:r w:rsidRPr="00D56DE1">
        <w:t xml:space="preserve"> the tasks listed in the student activity, bringing in aspects of the </w:t>
      </w:r>
      <w:r>
        <w:t>‘</w:t>
      </w:r>
      <w:r w:rsidRPr="00763EAD">
        <w:rPr>
          <w:iCs/>
        </w:rPr>
        <w:t>Additional Information</w:t>
      </w:r>
      <w:r>
        <w:rPr>
          <w:iCs/>
        </w:rPr>
        <w:t>’</w:t>
      </w:r>
      <w:r w:rsidRPr="00D56DE1">
        <w:t>, including decisions about various interpretations of the deliveries.</w:t>
      </w:r>
    </w:p>
    <w:p w:rsidR="00DD6B8C" w:rsidRPr="00D56DE1" w:rsidRDefault="00DD6B8C" w:rsidP="00DD6B8C">
      <w:pPr>
        <w:pStyle w:val="text"/>
      </w:pPr>
      <w:r w:rsidRPr="00D56DE1">
        <w:t xml:space="preserve">Explain to the </w:t>
      </w:r>
      <w:r>
        <w:t>pupils</w:t>
      </w:r>
      <w:r w:rsidRPr="00D56DE1">
        <w:t xml:space="preserve"> that they will need to make their own decisions to help them plan the jobs. They should write down immediately any decisions they make.</w:t>
      </w:r>
    </w:p>
    <w:p w:rsidR="00DD6B8C" w:rsidRPr="00D56DE1" w:rsidRDefault="00DD6B8C" w:rsidP="00DD6B8C">
      <w:pPr>
        <w:pStyle w:val="text"/>
      </w:pPr>
      <w:r>
        <w:t>Pupils</w:t>
      </w:r>
      <w:r w:rsidRPr="00D56DE1">
        <w:t xml:space="preserve"> should use the </w:t>
      </w:r>
      <w:r>
        <w:t>‘</w:t>
      </w:r>
      <w:r w:rsidRPr="00763EAD">
        <w:rPr>
          <w:iCs/>
        </w:rPr>
        <w:t>Notes</w:t>
      </w:r>
      <w:r>
        <w:rPr>
          <w:iCs/>
        </w:rPr>
        <w:t>’</w:t>
      </w:r>
      <w:r w:rsidRPr="00D56DE1">
        <w:t xml:space="preserve"> section of the </w:t>
      </w:r>
      <w:r>
        <w:rPr>
          <w:iCs/>
        </w:rPr>
        <w:t>j</w:t>
      </w:r>
      <w:r w:rsidRPr="00763EAD">
        <w:rPr>
          <w:iCs/>
        </w:rPr>
        <w:t xml:space="preserve">ob </w:t>
      </w:r>
      <w:r>
        <w:rPr>
          <w:iCs/>
        </w:rPr>
        <w:t>s</w:t>
      </w:r>
      <w:r w:rsidRPr="00763EAD">
        <w:rPr>
          <w:iCs/>
        </w:rPr>
        <w:t>heet</w:t>
      </w:r>
      <w:r w:rsidRPr="00D56DE1">
        <w:t xml:space="preserve"> in the student activity material for notes about each worker, or to show calculations, general notes or deci</w:t>
      </w:r>
      <w:r>
        <w:t xml:space="preserve">sions they took for their final </w:t>
      </w:r>
      <w:r w:rsidRPr="00D56DE1">
        <w:t>notice.</w:t>
      </w:r>
    </w:p>
    <w:p w:rsidR="00DD6B8C" w:rsidRPr="00D56DE1" w:rsidRDefault="00DD6B8C" w:rsidP="00DD6B8C">
      <w:pPr>
        <w:pStyle w:val="text"/>
      </w:pPr>
      <w:r w:rsidRPr="00D56DE1">
        <w:t xml:space="preserve">Remind </w:t>
      </w:r>
      <w:r>
        <w:t>pupils</w:t>
      </w:r>
      <w:r w:rsidRPr="00D56DE1">
        <w:t xml:space="preserve"> that their notice should be easily understandable by all the workers, and that their solution should be workable in reality.</w:t>
      </w:r>
    </w:p>
    <w:p w:rsidR="00DD6B8C" w:rsidRPr="00236AF0" w:rsidRDefault="00DD6B8C" w:rsidP="00DD6B8C">
      <w:pPr>
        <w:pStyle w:val="text"/>
      </w:pPr>
      <w:r>
        <w:t>Each pair may need to use</w:t>
      </w:r>
      <w:r w:rsidRPr="00D56DE1">
        <w:t xml:space="preserve"> </w:t>
      </w:r>
      <w:r>
        <w:rPr>
          <w:iCs/>
        </w:rPr>
        <w:t>j</w:t>
      </w:r>
      <w:r w:rsidRPr="00763EAD">
        <w:rPr>
          <w:iCs/>
        </w:rPr>
        <w:t xml:space="preserve">ob </w:t>
      </w:r>
      <w:r>
        <w:rPr>
          <w:iCs/>
        </w:rPr>
        <w:t>s</w:t>
      </w:r>
      <w:r w:rsidRPr="00763EAD">
        <w:rPr>
          <w:iCs/>
        </w:rPr>
        <w:t>heet</w:t>
      </w:r>
      <w:r>
        <w:rPr>
          <w:iCs/>
        </w:rPr>
        <w:t>(s)</w:t>
      </w:r>
      <w:r w:rsidRPr="00763EAD">
        <w:t xml:space="preserve"> </w:t>
      </w:r>
      <w:r>
        <w:t>for rough working, and</w:t>
      </w:r>
      <w:r w:rsidRPr="00D56DE1">
        <w:t xml:space="preserve"> will then need another blank copy on which to produce their final version. Alternatively, they could decide to use a different format if they wish. Remind them to transfer their notes about decisions, constrai</w:t>
      </w:r>
      <w:r>
        <w:t>nts and modifications onto the</w:t>
      </w:r>
      <w:r w:rsidRPr="00D56DE1">
        <w:t xml:space="preserve"> version to be submitted. </w:t>
      </w:r>
      <w:r>
        <w:t>Pupils</w:t>
      </w:r>
      <w:r w:rsidRPr="00D56DE1">
        <w:t xml:space="preserve"> working on extension tasks will, of course</w:t>
      </w:r>
      <w:r>
        <w:t>,</w:t>
      </w:r>
      <w:r w:rsidRPr="00D56DE1">
        <w:t xml:space="preserve"> need further copies of the </w:t>
      </w:r>
      <w:r>
        <w:rPr>
          <w:iCs/>
        </w:rPr>
        <w:t>j</w:t>
      </w:r>
      <w:r w:rsidRPr="00763EAD">
        <w:rPr>
          <w:iCs/>
        </w:rPr>
        <w:t xml:space="preserve">ob </w:t>
      </w:r>
      <w:r>
        <w:rPr>
          <w:iCs/>
        </w:rPr>
        <w:t>s</w:t>
      </w:r>
      <w:r w:rsidRPr="00763EAD">
        <w:rPr>
          <w:iCs/>
        </w:rPr>
        <w:t>heet</w:t>
      </w:r>
      <w:r w:rsidRPr="00D56DE1">
        <w:t xml:space="preserve">. </w:t>
      </w:r>
    </w:p>
    <w:p w:rsidR="00DD6B8C" w:rsidRDefault="00DD6B8C" w:rsidP="004E77E1">
      <w:pPr>
        <w:pStyle w:val="Bheading"/>
      </w:pPr>
      <w:r>
        <w:t>During the activity</w:t>
      </w:r>
    </w:p>
    <w:p w:rsidR="00DD6B8C" w:rsidRPr="00862F87" w:rsidRDefault="00DD6B8C" w:rsidP="00D50E2C">
      <w:pPr>
        <w:pStyle w:val="text"/>
        <w:spacing w:after="60"/>
      </w:pPr>
      <w:r w:rsidRPr="00862F87">
        <w:t>Look out for unhelpful assumptions ‘hidden’ in the Job Sheets, such as:</w:t>
      </w:r>
    </w:p>
    <w:p w:rsidR="00DD6B8C" w:rsidRPr="00DD6B8C" w:rsidRDefault="00DD6B8C" w:rsidP="00D50E2C">
      <w:pPr>
        <w:pStyle w:val="bullets"/>
        <w:spacing w:after="60"/>
      </w:pPr>
      <w:r w:rsidRPr="00DD6B8C">
        <w:t>everyone must start work at the same time</w:t>
      </w:r>
    </w:p>
    <w:p w:rsidR="00DD6B8C" w:rsidRPr="00DD6B8C" w:rsidRDefault="00DD6B8C" w:rsidP="00D50E2C">
      <w:pPr>
        <w:pStyle w:val="bullets"/>
        <w:spacing w:after="60"/>
      </w:pPr>
      <w:r w:rsidRPr="00DD6B8C">
        <w:t>people can work for eight hours without a break</w:t>
      </w:r>
    </w:p>
    <w:p w:rsidR="00DD6B8C" w:rsidRPr="00DD6B8C" w:rsidRDefault="00DD6B8C" w:rsidP="00D50E2C">
      <w:pPr>
        <w:pStyle w:val="bullets"/>
        <w:spacing w:after="60"/>
      </w:pPr>
      <w:r w:rsidRPr="00DD6B8C">
        <w:t>males do the driving rather than the sewing</w:t>
      </w:r>
    </w:p>
    <w:p w:rsidR="00DD6B8C" w:rsidRPr="00DD6B8C" w:rsidRDefault="00DD6B8C" w:rsidP="00DD6B8C">
      <w:pPr>
        <w:pStyle w:val="bullets"/>
      </w:pPr>
      <w:r w:rsidRPr="00DD6B8C">
        <w:t xml:space="preserve">work must be done in one-hour blocks. </w:t>
      </w:r>
    </w:p>
    <w:p w:rsidR="00DD6B8C" w:rsidRPr="00236AF0" w:rsidRDefault="00DD6B8C" w:rsidP="00DD6B8C">
      <w:pPr>
        <w:pStyle w:val="text"/>
      </w:pPr>
      <w:r w:rsidRPr="00236AF0">
        <w:t xml:space="preserve">By questioning </w:t>
      </w:r>
      <w:r>
        <w:t>pupil</w:t>
      </w:r>
      <w:r w:rsidRPr="00236AF0">
        <w:t>s about their rough answers and work in progress, you can encourage them to describe and write down all the assumptions and decisions they have made</w:t>
      </w:r>
      <w:r>
        <w:t>, with reasons. For example,</w:t>
      </w:r>
      <w:r w:rsidRPr="00236AF0">
        <w:t xml:space="preserve"> </w:t>
      </w:r>
      <w:r>
        <w:t>‘</w:t>
      </w:r>
      <w:r w:rsidRPr="00236AF0">
        <w:t xml:space="preserve">there are staggered lunch hours so that the </w:t>
      </w:r>
      <w:r>
        <w:t>workshop</w:t>
      </w:r>
      <w:r w:rsidRPr="00236AF0">
        <w:t xml:space="preserve"> is always staffed</w:t>
      </w:r>
      <w:r>
        <w:t>’.</w:t>
      </w:r>
    </w:p>
    <w:p w:rsidR="00DD6B8C" w:rsidRPr="00236AF0" w:rsidRDefault="00DD6B8C" w:rsidP="00DD6B8C">
      <w:pPr>
        <w:pStyle w:val="text"/>
      </w:pPr>
      <w:r w:rsidRPr="00236AF0">
        <w:t xml:space="preserve">Encourage </w:t>
      </w:r>
      <w:r>
        <w:t>pupil</w:t>
      </w:r>
      <w:r w:rsidRPr="00236AF0">
        <w:t xml:space="preserve">s to check that their solution is workable before they </w:t>
      </w:r>
      <w:r>
        <w:t>submit</w:t>
      </w:r>
      <w:r w:rsidRPr="00236AF0">
        <w:t xml:space="preserve"> their </w:t>
      </w:r>
      <w:r>
        <w:t>final job sheet</w:t>
      </w:r>
      <w:r w:rsidRPr="00236AF0">
        <w:t>.</w:t>
      </w:r>
    </w:p>
    <w:p w:rsidR="00DD6B8C" w:rsidRDefault="00DD6B8C" w:rsidP="00DD6B8C">
      <w:pPr>
        <w:pStyle w:val="text"/>
      </w:pPr>
      <w:r w:rsidRPr="00236AF0">
        <w:t xml:space="preserve">Spare </w:t>
      </w:r>
      <w:r>
        <w:t>j</w:t>
      </w:r>
      <w:r w:rsidRPr="00236AF0">
        <w:t xml:space="preserve">ob </w:t>
      </w:r>
      <w:r>
        <w:t>s</w:t>
      </w:r>
      <w:r w:rsidRPr="00236AF0">
        <w:t>he</w:t>
      </w:r>
      <w:r>
        <w:t>ets should be readily available.</w:t>
      </w:r>
    </w:p>
    <w:p w:rsidR="00DD6B8C" w:rsidRDefault="00DD6B8C" w:rsidP="00DD6B8C">
      <w:pPr>
        <w:pStyle w:val="text"/>
      </w:pPr>
      <w:r w:rsidRPr="00236AF0">
        <w:t>Discussion of working hours and conditions of work provide</w:t>
      </w:r>
      <w:r>
        <w:t>s</w:t>
      </w:r>
      <w:r w:rsidRPr="00236AF0">
        <w:t xml:space="preserve"> some cross-curricular links with PSHE.</w:t>
      </w:r>
    </w:p>
    <w:p w:rsidR="00DD6B8C" w:rsidRPr="00D56DE1" w:rsidRDefault="00DD6B8C" w:rsidP="004E77E1">
      <w:pPr>
        <w:pStyle w:val="Bheading"/>
      </w:pPr>
      <w:r w:rsidRPr="00D56DE1">
        <w:lastRenderedPageBreak/>
        <w:t>Additional information</w:t>
      </w:r>
    </w:p>
    <w:p w:rsidR="00DD6B8C" w:rsidRPr="00D56DE1" w:rsidRDefault="00DD6B8C" w:rsidP="00DD6B8C">
      <w:pPr>
        <w:pStyle w:val="text"/>
      </w:pPr>
      <w:r w:rsidRPr="00D56DE1">
        <w:t>Every item must be cut before it is tacked</w:t>
      </w:r>
      <w:r>
        <w:t>,</w:t>
      </w:r>
      <w:r w:rsidRPr="00D56DE1">
        <w:t xml:space="preserve"> and tacked before it is machined.</w:t>
      </w:r>
    </w:p>
    <w:p w:rsidR="00DD6B8C" w:rsidRPr="00D56DE1" w:rsidRDefault="00DD6B8C" w:rsidP="00DD6B8C">
      <w:pPr>
        <w:pStyle w:val="text"/>
      </w:pPr>
      <w:r w:rsidRPr="00D56DE1">
        <w:t xml:space="preserve">The working day can start and finish when </w:t>
      </w:r>
      <w:r>
        <w:t>pupils</w:t>
      </w:r>
      <w:r w:rsidRPr="00D56DE1">
        <w:t xml:space="preserve"> choose. People can work for different numbers of hours.</w:t>
      </w:r>
    </w:p>
    <w:p w:rsidR="00DD6B8C" w:rsidRPr="00D56DE1" w:rsidRDefault="00DD6B8C" w:rsidP="00DD6B8C">
      <w:pPr>
        <w:pStyle w:val="text"/>
      </w:pPr>
      <w:r w:rsidRPr="00D56DE1">
        <w:t>Any person can do any of the tasks</w:t>
      </w:r>
      <w:r>
        <w:t>.</w:t>
      </w:r>
    </w:p>
    <w:p w:rsidR="00DD6B8C" w:rsidRPr="00C83A20" w:rsidRDefault="00DD6B8C" w:rsidP="00DD6B8C">
      <w:pPr>
        <w:pStyle w:val="text"/>
      </w:pPr>
      <w:r w:rsidRPr="00D56DE1">
        <w:t xml:space="preserve">People can have </w:t>
      </w:r>
      <w:r>
        <w:t xml:space="preserve">both short breaks and lunch </w:t>
      </w:r>
      <w:r w:rsidRPr="00D56DE1">
        <w:t>breaks</w:t>
      </w:r>
      <w:r>
        <w:t xml:space="preserve"> at </w:t>
      </w:r>
      <w:r w:rsidRPr="00D56DE1">
        <w:t>different</w:t>
      </w:r>
      <w:r>
        <w:t xml:space="preserve"> times</w:t>
      </w:r>
      <w:r w:rsidRPr="00C83A20">
        <w:t xml:space="preserve">. It is normal for them to have a short break </w:t>
      </w:r>
      <w:r>
        <w:t xml:space="preserve">if </w:t>
      </w:r>
      <w:r w:rsidRPr="00C83A20">
        <w:t>work</w:t>
      </w:r>
      <w:r>
        <w:t>ing for four hours and</w:t>
      </w:r>
      <w:r w:rsidRPr="00C83A20">
        <w:t xml:space="preserve"> </w:t>
      </w:r>
      <w:r>
        <w:t xml:space="preserve">for there to be an </w:t>
      </w:r>
      <w:r w:rsidRPr="00C83A20">
        <w:t xml:space="preserve">hour for lunch </w:t>
      </w:r>
      <w:r>
        <w:t>for full-time workers.</w:t>
      </w:r>
      <w:r w:rsidRPr="00C83A20">
        <w:t xml:space="preserve"> The </w:t>
      </w:r>
      <w:r>
        <w:t>four-hour</w:t>
      </w:r>
      <w:r w:rsidRPr="00C83A20">
        <w:t xml:space="preserve"> delivery includes time for a short break.</w:t>
      </w:r>
      <w:r>
        <w:t xml:space="preserve"> </w:t>
      </w:r>
    </w:p>
    <w:p w:rsidR="00DD6B8C" w:rsidRPr="00D56DE1" w:rsidRDefault="00DD6B8C" w:rsidP="00DD6B8C">
      <w:pPr>
        <w:pStyle w:val="text"/>
      </w:pPr>
      <w:r>
        <w:t>Pupils</w:t>
      </w:r>
      <w:r w:rsidRPr="00D56DE1">
        <w:t xml:space="preserve"> may wish to assume that the deliveries </w:t>
      </w:r>
      <w:r>
        <w:t>are for previously</w:t>
      </w:r>
      <w:r w:rsidRPr="00D56DE1">
        <w:t xml:space="preserve"> completed </w:t>
      </w:r>
      <w:r>
        <w:t xml:space="preserve">garments and could be made at any time </w:t>
      </w:r>
      <w:r w:rsidRPr="00D56DE1">
        <w:t xml:space="preserve">(this makes the activity </w:t>
      </w:r>
      <w:r>
        <w:t xml:space="preserve">easier) and/or that they are local and </w:t>
      </w:r>
      <w:r w:rsidRPr="00D56DE1">
        <w:t xml:space="preserve">do not have to be done in one </w:t>
      </w:r>
      <w:r>
        <w:t>four</w:t>
      </w:r>
      <w:r w:rsidRPr="00D56DE1">
        <w:t>-hour block.</w:t>
      </w:r>
      <w:r>
        <w:t xml:space="preserve"> Decisions on this, and the number of delivery vans </w:t>
      </w:r>
      <w:proofErr w:type="gramStart"/>
      <w:r>
        <w:t>available,</w:t>
      </w:r>
      <w:proofErr w:type="gramEnd"/>
      <w:r>
        <w:t xml:space="preserve"> should be noted by pupils on the job sheet.</w:t>
      </w:r>
    </w:p>
    <w:p w:rsidR="00DD6B8C" w:rsidRPr="00D56DE1" w:rsidRDefault="00DD6B8C" w:rsidP="00DD6B8C">
      <w:pPr>
        <w:pStyle w:val="text"/>
      </w:pPr>
      <w:r w:rsidRPr="00D56DE1">
        <w:t xml:space="preserve">If </w:t>
      </w:r>
      <w:r>
        <w:t>pupils</w:t>
      </w:r>
      <w:r w:rsidRPr="00D56DE1">
        <w:t xml:space="preserve"> require </w:t>
      </w:r>
      <w:r>
        <w:t>further</w:t>
      </w:r>
      <w:r w:rsidRPr="00D56DE1">
        <w:t xml:space="preserve"> information about the nature of t</w:t>
      </w:r>
      <w:r>
        <w:t xml:space="preserve">he jobs, the following data can be given. </w:t>
      </w:r>
    </w:p>
    <w:p w:rsidR="00DD6B8C" w:rsidRPr="00DD6B8C" w:rsidRDefault="00DD6B8C" w:rsidP="00DD6B8C">
      <w:pPr>
        <w:pStyle w:val="text"/>
        <w:rPr>
          <w:i/>
        </w:rPr>
      </w:pPr>
      <w:r w:rsidRPr="00DD6B8C">
        <w:rPr>
          <w:i/>
        </w:rPr>
        <w:t xml:space="preserve">One hundred track bottoms and one hundred polo shirts are being made, twenty each of sizes XS, S, M, L and XL. </w:t>
      </w:r>
    </w:p>
    <w:p w:rsidR="00DD6B8C" w:rsidRPr="00DD6B8C" w:rsidRDefault="00DD6B8C" w:rsidP="00DD6B8C">
      <w:pPr>
        <w:pStyle w:val="text"/>
        <w:rPr>
          <w:i/>
        </w:rPr>
      </w:pPr>
      <w:r w:rsidRPr="00DD6B8C">
        <w:rPr>
          <w:i/>
        </w:rPr>
        <w:t>There are four different colours of fabric, so five track bottoms and polo shirts in each size and colour are being made.</w:t>
      </w:r>
    </w:p>
    <w:p w:rsidR="00DD6B8C" w:rsidRDefault="00DD6B8C" w:rsidP="00DD6B8C">
      <w:pPr>
        <w:pStyle w:val="text"/>
        <w:rPr>
          <w:i/>
        </w:rPr>
      </w:pPr>
      <w:r w:rsidRPr="00DD6B8C">
        <w:rPr>
          <w:i/>
        </w:rPr>
        <w:t>Five layers of fabric can be cut at one time (all the same size and colour).</w:t>
      </w:r>
    </w:p>
    <w:p w:rsidR="0009133B" w:rsidRPr="00DD6B8C" w:rsidRDefault="0009133B" w:rsidP="00DD6B8C">
      <w:pPr>
        <w:pStyle w:val="text"/>
        <w:rPr>
          <w:i/>
        </w:rPr>
      </w:pPr>
    </w:p>
    <w:p w:rsidR="00DD6B8C" w:rsidRDefault="00DD6B8C" w:rsidP="00DD6B8C">
      <w:pPr>
        <w:pStyle w:val="Cheading"/>
      </w:pPr>
      <w:r>
        <w:t>Probing question</w:t>
      </w:r>
      <w:r w:rsidRPr="00D56DE1">
        <w:t>s</w:t>
      </w:r>
      <w:r>
        <w:t xml:space="preserve"> and feedback</w:t>
      </w:r>
    </w:p>
    <w:p w:rsidR="000C465D" w:rsidRPr="000C0AC7" w:rsidRDefault="000C465D" w:rsidP="000C465D">
      <w:pPr>
        <w:pStyle w:val="text"/>
      </w:pPr>
      <w:r w:rsidRPr="000C0AC7">
        <w:t xml:space="preserve">AMP activities are well suited to formative assessment, enabling pupils to discuss their understanding and decide how to move forward. See </w:t>
      </w:r>
      <w:hyperlink r:id="rId9" w:history="1">
        <w:r w:rsidRPr="005E63D2">
          <w:rPr>
            <w:u w:val="single"/>
          </w:rPr>
          <w:t>www.nuffieldfoundation.org/whyAMP</w:t>
        </w:r>
      </w:hyperlink>
      <w:r w:rsidRPr="000C0AC7">
        <w:t xml:space="preserve"> for related reading.</w:t>
      </w:r>
    </w:p>
    <w:p w:rsidR="00DD6B8C" w:rsidRPr="00DD6B8C" w:rsidRDefault="00DD6B8C" w:rsidP="00DD6B8C">
      <w:pPr>
        <w:pStyle w:val="bullets"/>
      </w:pPr>
      <w:r w:rsidRPr="00DD6B8C">
        <w:t>Can you check, for the track bottoms and for the polo shirts, that you have planned all the jobs in the correct order: cutting, tacking, machining?</w:t>
      </w:r>
    </w:p>
    <w:p w:rsidR="00DD6B8C" w:rsidRPr="00DD6B8C" w:rsidRDefault="00DD6B8C" w:rsidP="00DD6B8C">
      <w:pPr>
        <w:pStyle w:val="bullets"/>
      </w:pPr>
      <w:r w:rsidRPr="00DD6B8C">
        <w:t>Remember that all six people can do any of the jobs. How many hours does each person work? Do they all get reasonable breaks?</w:t>
      </w:r>
    </w:p>
    <w:p w:rsidR="00DD6B8C" w:rsidRPr="00DD6B8C" w:rsidRDefault="00DD6B8C" w:rsidP="00DD6B8C">
      <w:pPr>
        <w:pStyle w:val="bullets"/>
      </w:pPr>
      <w:r w:rsidRPr="00DD6B8C">
        <w:t>People are paid for the time they are at work. Does your job sheet use their time efficiently?</w:t>
      </w:r>
    </w:p>
    <w:p w:rsidR="00DD6B8C" w:rsidRPr="00DD6B8C" w:rsidRDefault="00DD6B8C" w:rsidP="00DD6B8C">
      <w:pPr>
        <w:pStyle w:val="bullets"/>
      </w:pPr>
      <w:r w:rsidRPr="00DD6B8C">
        <w:t>How could you adjust your job sheet so that the clothes could be made and delivered all in one day?</w:t>
      </w:r>
    </w:p>
    <w:p w:rsidR="00D50E2C" w:rsidRDefault="00D50E2C">
      <w:pPr>
        <w:spacing w:after="0"/>
        <w:rPr>
          <w:rFonts w:ascii="Calibri-Bold" w:hAnsi="Calibri-Bold" w:cs="Calibri-Bold"/>
          <w:b/>
          <w:bCs/>
          <w:noProof/>
          <w:color w:val="478B21"/>
          <w:sz w:val="28"/>
          <w:szCs w:val="28"/>
          <w:lang w:eastAsia="en-GB"/>
        </w:rPr>
      </w:pPr>
      <w:r>
        <w:br w:type="page"/>
      </w:r>
    </w:p>
    <w:p w:rsidR="00DD6B8C" w:rsidRPr="00D56DE1" w:rsidRDefault="00DD6B8C" w:rsidP="004E77E1">
      <w:pPr>
        <w:pStyle w:val="Bheading"/>
      </w:pPr>
      <w:r w:rsidRPr="00D56DE1">
        <w:lastRenderedPageBreak/>
        <w:t>Extensions</w:t>
      </w:r>
    </w:p>
    <w:p w:rsidR="00DD6B8C" w:rsidRPr="00DD6B8C" w:rsidRDefault="00DD6B8C" w:rsidP="00DD6B8C">
      <w:pPr>
        <w:pStyle w:val="bullets"/>
      </w:pPr>
      <w:r w:rsidRPr="00DD6B8C">
        <w:t>Adapt the final job sheet in the light of a notified absence of one person. The effects on each person could be considered, and the person whose absence is easiest, or hardest, to deal with could be found.</w:t>
      </w:r>
    </w:p>
    <w:p w:rsidR="00DD6B8C" w:rsidRPr="00DD6B8C" w:rsidRDefault="00DD6B8C" w:rsidP="00DD6B8C">
      <w:pPr>
        <w:pStyle w:val="bullets"/>
      </w:pPr>
      <w:r w:rsidRPr="00DD6B8C">
        <w:t>Using the additional information, produce one or more different solutions, for example, using shorter tasks involving garments of only one size and / or colour. Dividing the tasks into smaller units in this way offers more flexibility; for instance, some tacking can take place before all cutting is finished.</w:t>
      </w:r>
    </w:p>
    <w:p w:rsidR="00DD6B8C" w:rsidRPr="00DD6B8C" w:rsidRDefault="00DD6B8C" w:rsidP="00DD6B8C">
      <w:pPr>
        <w:pStyle w:val="bullets"/>
      </w:pPr>
      <w:r w:rsidRPr="00DD6B8C">
        <w:t>Look at genuine time sheets for various workplaces, including any from pupils’ work experience placements.</w:t>
      </w:r>
    </w:p>
    <w:p w:rsidR="004215A6" w:rsidRDefault="004215A6">
      <w:pPr>
        <w:spacing w:after="0"/>
      </w:pPr>
    </w:p>
    <w:p w:rsidR="00F7760E" w:rsidRDefault="00F7760E">
      <w:pPr>
        <w:spacing w:after="0"/>
        <w:rPr>
          <w:rFonts w:cs="Calibri"/>
          <w:color w:val="000000"/>
        </w:rPr>
      </w:pPr>
      <w:r>
        <w:br w:type="page"/>
      </w:r>
    </w:p>
    <w:p w:rsidR="00897F75" w:rsidRDefault="00897F75" w:rsidP="000C465D">
      <w:pPr>
        <w:pStyle w:val="Aheading"/>
      </w:pPr>
      <w:r>
        <w:lastRenderedPageBreak/>
        <w:t>Progression table</w:t>
      </w:r>
    </w:p>
    <w:p w:rsidR="00785752" w:rsidRPr="007834A1" w:rsidRDefault="00785752" w:rsidP="00785752">
      <w:pPr>
        <w:pStyle w:val="text"/>
        <w:spacing w:after="0"/>
      </w:pPr>
      <w:r w:rsidRPr="007834A1">
        <w:t>The table below can be used to:</w:t>
      </w:r>
    </w:p>
    <w:p w:rsidR="00785752" w:rsidRPr="007834A1" w:rsidRDefault="00785752" w:rsidP="00785752">
      <w:pPr>
        <w:pStyle w:val="bullets"/>
        <w:spacing w:after="0"/>
      </w:pPr>
      <w:r w:rsidRPr="007834A1">
        <w:t>share with pupils the aims of their work</w:t>
      </w:r>
    </w:p>
    <w:p w:rsidR="00785752" w:rsidRPr="007834A1" w:rsidRDefault="00785752" w:rsidP="00785752">
      <w:pPr>
        <w:pStyle w:val="bullets"/>
        <w:spacing w:after="0"/>
      </w:pPr>
      <w:r w:rsidRPr="007834A1">
        <w:t>facilitate self- and peer-assessment</w:t>
      </w:r>
    </w:p>
    <w:p w:rsidR="00785752" w:rsidRPr="007834A1" w:rsidRDefault="00785752" w:rsidP="00785752">
      <w:pPr>
        <w:pStyle w:val="bullets"/>
      </w:pPr>
      <w:r w:rsidRPr="007834A1">
        <w:t>help pupils review their work and improve on it</w:t>
      </w:r>
    </w:p>
    <w:p w:rsidR="00785752" w:rsidRDefault="00785752" w:rsidP="00785752">
      <w:pPr>
        <w:pStyle w:val="text"/>
      </w:pPr>
      <w:r w:rsidRPr="003D056D">
        <w:t>Please edit it as necessary.</w:t>
      </w:r>
      <w:r>
        <w:t xml:space="preserve"> </w:t>
      </w:r>
      <w:r w:rsidRPr="003D056D">
        <w:t>The</w:t>
      </w:r>
      <w:r w:rsidRPr="003A369D">
        <w:t xml:space="preserve"> table supports formative assessment but does not provide a procedure for summative assessment. It also does not address the rich overlap between the processes nor the interplay of processes and activity-specific content.</w:t>
      </w:r>
      <w:r>
        <w:t xml:space="preserve"> </w:t>
      </w:r>
      <w:r>
        <w:br/>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126"/>
        <w:gridCol w:w="2268"/>
        <w:gridCol w:w="2126"/>
      </w:tblGrid>
      <w:tr w:rsidR="000C465D" w:rsidRPr="00862F87" w:rsidTr="00785752">
        <w:tc>
          <w:tcPr>
            <w:tcW w:w="2093" w:type="dxa"/>
            <w:shd w:val="clear" w:color="auto" w:fill="EAF4DD"/>
            <w:tcMar>
              <w:top w:w="113" w:type="dxa"/>
              <w:bottom w:w="113" w:type="dxa"/>
            </w:tcMar>
          </w:tcPr>
          <w:p w:rsidR="000C465D" w:rsidRPr="00DD6B8C" w:rsidRDefault="000C465D" w:rsidP="00F21D33">
            <w:pPr>
              <w:pStyle w:val="Table"/>
              <w:spacing w:after="120" w:line="240" w:lineRule="auto"/>
              <w:rPr>
                <w:b/>
                <w:szCs w:val="20"/>
              </w:rPr>
            </w:pPr>
            <w:r w:rsidRPr="00DD6B8C">
              <w:rPr>
                <w:b/>
                <w:szCs w:val="20"/>
              </w:rPr>
              <w:t>Representing</w:t>
            </w:r>
          </w:p>
          <w:p w:rsidR="000C465D" w:rsidRPr="00DD6B8C" w:rsidRDefault="000C465D" w:rsidP="00F21D33">
            <w:pPr>
              <w:pStyle w:val="Table"/>
              <w:spacing w:line="240" w:lineRule="auto"/>
              <w:rPr>
                <w:i/>
                <w:szCs w:val="20"/>
              </w:rPr>
            </w:pPr>
            <w:r w:rsidRPr="00DD6B8C">
              <w:rPr>
                <w:i/>
                <w:szCs w:val="20"/>
              </w:rPr>
              <w:t>Using the job sheet or other format to represent the problem</w:t>
            </w:r>
          </w:p>
          <w:p w:rsidR="000C465D" w:rsidRPr="00DD6B8C" w:rsidRDefault="000C465D" w:rsidP="00F21D33">
            <w:pPr>
              <w:pStyle w:val="Table"/>
              <w:spacing w:line="240" w:lineRule="auto"/>
              <w:rPr>
                <w:b/>
                <w:szCs w:val="20"/>
              </w:rPr>
            </w:pPr>
            <w:r w:rsidRPr="00DD6B8C">
              <w:rPr>
                <w:i/>
                <w:szCs w:val="20"/>
              </w:rPr>
              <w:t xml:space="preserve">Identifying factors that affect decisions </w:t>
            </w:r>
          </w:p>
        </w:tc>
        <w:tc>
          <w:tcPr>
            <w:tcW w:w="2126" w:type="dxa"/>
            <w:shd w:val="clear" w:color="auto" w:fill="EAF4DD"/>
            <w:tcMar>
              <w:top w:w="113" w:type="dxa"/>
              <w:bottom w:w="113" w:type="dxa"/>
            </w:tcMar>
          </w:tcPr>
          <w:p w:rsidR="000C465D" w:rsidRPr="00DD6B8C" w:rsidRDefault="000C465D" w:rsidP="00F21D33">
            <w:pPr>
              <w:pStyle w:val="Table"/>
              <w:spacing w:after="120" w:line="240" w:lineRule="auto"/>
              <w:rPr>
                <w:b/>
                <w:szCs w:val="20"/>
              </w:rPr>
            </w:pPr>
            <w:r w:rsidRPr="00DD6B8C">
              <w:rPr>
                <w:b/>
                <w:szCs w:val="20"/>
              </w:rPr>
              <w:t>Analysing</w:t>
            </w:r>
          </w:p>
          <w:p w:rsidR="000C465D" w:rsidRPr="00DD6B8C" w:rsidRDefault="000C465D" w:rsidP="00F21D33">
            <w:pPr>
              <w:pStyle w:val="Table"/>
              <w:spacing w:line="240" w:lineRule="auto"/>
              <w:rPr>
                <w:b/>
                <w:szCs w:val="20"/>
              </w:rPr>
            </w:pPr>
            <w:r w:rsidRPr="00DD6B8C">
              <w:rPr>
                <w:i/>
                <w:szCs w:val="20"/>
              </w:rPr>
              <w:t>Extracting relevant information and working within constraints to find a workable solution</w:t>
            </w:r>
          </w:p>
        </w:tc>
        <w:tc>
          <w:tcPr>
            <w:tcW w:w="2268" w:type="dxa"/>
            <w:shd w:val="clear" w:color="auto" w:fill="EAF4DD"/>
            <w:tcMar>
              <w:top w:w="113" w:type="dxa"/>
              <w:bottom w:w="113" w:type="dxa"/>
            </w:tcMar>
          </w:tcPr>
          <w:p w:rsidR="000C465D" w:rsidRPr="00DD6B8C" w:rsidRDefault="000C465D" w:rsidP="00F21D33">
            <w:pPr>
              <w:pStyle w:val="Table"/>
              <w:spacing w:after="120" w:line="240" w:lineRule="auto"/>
              <w:rPr>
                <w:b/>
                <w:szCs w:val="20"/>
              </w:rPr>
            </w:pPr>
            <w:r w:rsidRPr="00DD6B8C">
              <w:rPr>
                <w:b/>
                <w:szCs w:val="20"/>
              </w:rPr>
              <w:t>Interpreting and evaluating</w:t>
            </w:r>
          </w:p>
          <w:p w:rsidR="000C465D" w:rsidRPr="00DD6B8C" w:rsidRDefault="000C465D" w:rsidP="00F21D33">
            <w:pPr>
              <w:pStyle w:val="Table"/>
              <w:spacing w:line="240" w:lineRule="auto"/>
              <w:rPr>
                <w:b/>
                <w:szCs w:val="20"/>
              </w:rPr>
            </w:pPr>
            <w:r w:rsidRPr="00DD6B8C">
              <w:rPr>
                <w:i/>
                <w:szCs w:val="20"/>
              </w:rPr>
              <w:t>Interpreting the effects of decisions on possibilities available and working towards improving solutions</w:t>
            </w:r>
          </w:p>
        </w:tc>
        <w:tc>
          <w:tcPr>
            <w:tcW w:w="2126" w:type="dxa"/>
            <w:shd w:val="clear" w:color="auto" w:fill="EAF4DD"/>
            <w:tcMar>
              <w:top w:w="113" w:type="dxa"/>
              <w:bottom w:w="113" w:type="dxa"/>
            </w:tcMar>
          </w:tcPr>
          <w:p w:rsidR="000C465D" w:rsidRPr="00DD6B8C" w:rsidRDefault="000C465D" w:rsidP="00F21D33">
            <w:pPr>
              <w:pStyle w:val="Table"/>
              <w:spacing w:after="120" w:line="240" w:lineRule="auto"/>
              <w:rPr>
                <w:b/>
                <w:szCs w:val="20"/>
              </w:rPr>
            </w:pPr>
            <w:r w:rsidRPr="00DD6B8C">
              <w:rPr>
                <w:b/>
                <w:szCs w:val="20"/>
              </w:rPr>
              <w:t>Communicating and reflecting</w:t>
            </w:r>
          </w:p>
          <w:p w:rsidR="000C465D" w:rsidRPr="00DD6B8C" w:rsidRDefault="000C465D" w:rsidP="00F21D33">
            <w:pPr>
              <w:pStyle w:val="Table"/>
              <w:spacing w:line="240" w:lineRule="auto"/>
              <w:rPr>
                <w:b/>
                <w:szCs w:val="20"/>
              </w:rPr>
            </w:pPr>
            <w:r w:rsidRPr="00DD6B8C">
              <w:rPr>
                <w:i/>
                <w:szCs w:val="20"/>
              </w:rPr>
              <w:t>Communicating decisions clearly, with reasons where appropriate</w:t>
            </w:r>
          </w:p>
        </w:tc>
      </w:tr>
      <w:tr w:rsidR="00DD6B8C" w:rsidRPr="00D56DE1" w:rsidTr="00785752">
        <w:tc>
          <w:tcPr>
            <w:tcW w:w="2093"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Uses the job sheet to plan a solution</w:t>
            </w: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Shows minimal understanding through allocating some tasks on the job sheet</w:t>
            </w:r>
          </w:p>
        </w:tc>
        <w:tc>
          <w:tcPr>
            <w:tcW w:w="2268" w:type="dxa"/>
            <w:shd w:val="clear" w:color="auto" w:fill="auto"/>
            <w:tcMar>
              <w:top w:w="113" w:type="dxa"/>
              <w:bottom w:w="113" w:type="dxa"/>
            </w:tcMar>
          </w:tcPr>
          <w:p w:rsidR="00DD6B8C" w:rsidRPr="00DD6B8C" w:rsidRDefault="00DD6B8C" w:rsidP="00F21D33">
            <w:pPr>
              <w:pStyle w:val="Table"/>
              <w:spacing w:line="240" w:lineRule="auto"/>
              <w:rPr>
                <w:szCs w:val="20"/>
              </w:rPr>
            </w:pP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A filled job sheet is provided</w:t>
            </w:r>
          </w:p>
          <w:p w:rsidR="00DD6B8C" w:rsidRPr="00DD6B8C" w:rsidRDefault="00DD6B8C" w:rsidP="00F21D33">
            <w:pPr>
              <w:pStyle w:val="Table"/>
              <w:spacing w:line="240" w:lineRule="auto"/>
              <w:rPr>
                <w:szCs w:val="20"/>
              </w:rPr>
            </w:pPr>
            <w:r w:rsidRPr="00DD6B8C">
              <w:rPr>
                <w:color w:val="478B21"/>
                <w:szCs w:val="20"/>
              </w:rPr>
              <w:t>Pupil A</w:t>
            </w:r>
          </w:p>
        </w:tc>
      </w:tr>
      <w:tr w:rsidR="00DD6B8C" w:rsidRPr="00D56DE1" w:rsidTr="00785752">
        <w:tblPrEx>
          <w:tblLook w:val="01E0"/>
        </w:tblPrEx>
        <w:tc>
          <w:tcPr>
            <w:tcW w:w="2093" w:type="dxa"/>
            <w:shd w:val="clear" w:color="auto" w:fill="auto"/>
            <w:tcMar>
              <w:top w:w="113" w:type="dxa"/>
              <w:bottom w:w="113" w:type="dxa"/>
            </w:tcMar>
          </w:tcPr>
          <w:p w:rsidR="00DD6B8C" w:rsidRPr="00DD6B8C" w:rsidRDefault="00785752" w:rsidP="00F21D33">
            <w:pPr>
              <w:pStyle w:val="Table"/>
              <w:spacing w:line="240" w:lineRule="auto"/>
              <w:rPr>
                <w:szCs w:val="20"/>
              </w:rPr>
            </w:pPr>
            <w:r>
              <w:rPr>
                <w:noProof/>
                <w:szCs w:val="20"/>
                <w:lang w:eastAsia="en-GB"/>
              </w:rPr>
              <w:drawing>
                <wp:anchor distT="0" distB="0" distL="114300" distR="114300" simplePos="0" relativeHeight="251683840" behindDoc="1" locked="0" layoutInCell="0" allowOverlap="0">
                  <wp:simplePos x="0" y="0"/>
                  <wp:positionH relativeFrom="page">
                    <wp:posOffset>6238875</wp:posOffset>
                  </wp:positionH>
                  <wp:positionV relativeFrom="page">
                    <wp:posOffset>4943475</wp:posOffset>
                  </wp:positionV>
                  <wp:extent cx="400050" cy="1809750"/>
                  <wp:effectExtent l="19050" t="0" r="0" b="0"/>
                  <wp:wrapTight wrapText="bothSides">
                    <wp:wrapPolygon edited="0">
                      <wp:start x="-1029" y="0"/>
                      <wp:lineTo x="-1029" y="21373"/>
                      <wp:lineTo x="21600" y="21373"/>
                      <wp:lineTo x="21600" y="0"/>
                      <wp:lineTo x="-1029" y="0"/>
                    </wp:wrapPolygon>
                  </wp:wrapTight>
                  <wp:docPr id="3" name="Picture 3" descr="P_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Arrow"/>
                          <pic:cNvPicPr>
                            <a:picLocks noChangeAspect="1" noChangeArrowheads="1"/>
                          </pic:cNvPicPr>
                        </pic:nvPicPr>
                        <pic:blipFill>
                          <a:blip r:embed="rId10" cstate="print"/>
                          <a:srcRect/>
                          <a:stretch>
                            <a:fillRect/>
                          </a:stretch>
                        </pic:blipFill>
                        <pic:spPr bwMode="auto">
                          <a:xfrm>
                            <a:off x="0" y="0"/>
                            <a:ext cx="400050" cy="1809750"/>
                          </a:xfrm>
                          <a:prstGeom prst="rect">
                            <a:avLst/>
                          </a:prstGeom>
                          <a:noFill/>
                          <a:ln w="9525">
                            <a:noFill/>
                            <a:miter lim="800000"/>
                            <a:headEnd/>
                            <a:tailEnd/>
                          </a:ln>
                        </pic:spPr>
                      </pic:pic>
                    </a:graphicData>
                  </a:graphic>
                </wp:anchor>
              </w:drawing>
            </w:r>
            <w:r w:rsidR="00DD6B8C" w:rsidRPr="00DD6B8C">
              <w:rPr>
                <w:szCs w:val="20"/>
              </w:rPr>
              <w:t xml:space="preserve">Extracts some relevant information about sensible order of tasks </w:t>
            </w:r>
          </w:p>
          <w:p w:rsidR="00DD6B8C" w:rsidRPr="00DD6B8C" w:rsidRDefault="00DD6B8C" w:rsidP="00F21D33">
            <w:pPr>
              <w:pStyle w:val="Table"/>
              <w:spacing w:line="240" w:lineRule="auto"/>
              <w:rPr>
                <w:color w:val="478B21"/>
                <w:szCs w:val="20"/>
              </w:rPr>
            </w:pPr>
            <w:r w:rsidRPr="00DD6B8C">
              <w:rPr>
                <w:color w:val="478B21"/>
                <w:szCs w:val="20"/>
              </w:rPr>
              <w:t>Pupils A, B</w:t>
            </w: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 xml:space="preserve">Several tasks shown on the job sheet in a sensible order, but may not all have the correct time allocation or may be impractical </w:t>
            </w:r>
          </w:p>
          <w:p w:rsidR="00DD6B8C" w:rsidRPr="00DD6B8C" w:rsidRDefault="00DD6B8C" w:rsidP="00F21D33">
            <w:pPr>
              <w:pStyle w:val="Table"/>
              <w:spacing w:line="240" w:lineRule="auto"/>
              <w:rPr>
                <w:szCs w:val="20"/>
              </w:rPr>
            </w:pPr>
            <w:r w:rsidRPr="00DD6B8C">
              <w:rPr>
                <w:color w:val="478B21"/>
                <w:szCs w:val="20"/>
              </w:rPr>
              <w:t>Pupils A, B</w:t>
            </w:r>
          </w:p>
        </w:tc>
        <w:tc>
          <w:tcPr>
            <w:tcW w:w="2268"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Evidence that some constraints have been interpreted and taken into account</w:t>
            </w:r>
          </w:p>
          <w:p w:rsidR="00DD6B8C" w:rsidRPr="00DD6B8C" w:rsidRDefault="00DD6B8C" w:rsidP="00F21D33">
            <w:pPr>
              <w:pStyle w:val="Table"/>
              <w:spacing w:line="240" w:lineRule="auto"/>
              <w:rPr>
                <w:szCs w:val="20"/>
              </w:rPr>
            </w:pPr>
            <w:r w:rsidRPr="00DD6B8C">
              <w:rPr>
                <w:color w:val="478B21"/>
                <w:szCs w:val="20"/>
              </w:rPr>
              <w:t>Pupil B</w:t>
            </w: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Communicates some of the decision making in addition to a filled job sheet</w:t>
            </w:r>
          </w:p>
          <w:p w:rsidR="00DD6B8C" w:rsidRPr="00DD6B8C" w:rsidRDefault="00DD6B8C" w:rsidP="00F21D33">
            <w:pPr>
              <w:pStyle w:val="Table"/>
              <w:spacing w:line="240" w:lineRule="auto"/>
              <w:rPr>
                <w:szCs w:val="20"/>
              </w:rPr>
            </w:pPr>
            <w:r w:rsidRPr="00DD6B8C">
              <w:rPr>
                <w:color w:val="478B21"/>
                <w:szCs w:val="20"/>
              </w:rPr>
              <w:t>Pupil B</w:t>
            </w:r>
          </w:p>
        </w:tc>
      </w:tr>
      <w:tr w:rsidR="00DD6B8C" w:rsidRPr="00D56DE1" w:rsidTr="00785752">
        <w:tc>
          <w:tcPr>
            <w:tcW w:w="2093"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 xml:space="preserve">Recognises the need for tasks to be in correct order, for appropriate times, and suitably shared </w:t>
            </w:r>
          </w:p>
          <w:p w:rsidR="00DD6B8C" w:rsidRPr="00DD6B8C" w:rsidRDefault="00DD6B8C" w:rsidP="00F21D33">
            <w:pPr>
              <w:pStyle w:val="Table"/>
              <w:spacing w:line="240" w:lineRule="auto"/>
              <w:rPr>
                <w:szCs w:val="20"/>
              </w:rPr>
            </w:pPr>
            <w:r w:rsidRPr="00DD6B8C">
              <w:rPr>
                <w:color w:val="478B21"/>
                <w:szCs w:val="20"/>
              </w:rPr>
              <w:t>Groups C, D</w:t>
            </w: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 xml:space="preserve">All tasks allocated correctly with some breaks but may have unfilled gaps </w:t>
            </w:r>
          </w:p>
          <w:p w:rsidR="00DD6B8C" w:rsidRPr="00DD6B8C" w:rsidRDefault="00DD6B8C" w:rsidP="00F21D33">
            <w:pPr>
              <w:pStyle w:val="Table"/>
              <w:spacing w:line="240" w:lineRule="auto"/>
              <w:rPr>
                <w:szCs w:val="20"/>
              </w:rPr>
            </w:pPr>
            <w:r w:rsidRPr="00DD6B8C">
              <w:rPr>
                <w:color w:val="478B21"/>
                <w:szCs w:val="20"/>
              </w:rPr>
              <w:t>Group C</w:t>
            </w:r>
          </w:p>
        </w:tc>
        <w:tc>
          <w:tcPr>
            <w:tcW w:w="2268"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 xml:space="preserve">Allocates all tasks in correct order with some explanations for decisions </w:t>
            </w:r>
          </w:p>
          <w:p w:rsidR="00DD6B8C" w:rsidRPr="00DD6B8C" w:rsidRDefault="00DD6B8C" w:rsidP="00F21D33">
            <w:pPr>
              <w:pStyle w:val="Table"/>
              <w:spacing w:line="240" w:lineRule="auto"/>
              <w:rPr>
                <w:szCs w:val="20"/>
              </w:rPr>
            </w:pPr>
            <w:r w:rsidRPr="00DD6B8C">
              <w:rPr>
                <w:color w:val="478B21"/>
                <w:szCs w:val="20"/>
              </w:rPr>
              <w:t>Groups C, D</w:t>
            </w:r>
          </w:p>
          <w:p w:rsidR="00DD6B8C" w:rsidRPr="00DD6B8C" w:rsidRDefault="00DD6B8C" w:rsidP="00F21D33">
            <w:pPr>
              <w:pStyle w:val="Table"/>
              <w:spacing w:line="240" w:lineRule="auto"/>
              <w:rPr>
                <w:szCs w:val="20"/>
              </w:rPr>
            </w:pPr>
            <w:r w:rsidRPr="00DD6B8C">
              <w:rPr>
                <w:szCs w:val="20"/>
              </w:rPr>
              <w:t xml:space="preserve"> </w:t>
            </w: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Presents a clear and largely correct  job sheet, highlighting and clarifying particular features</w:t>
            </w:r>
          </w:p>
          <w:p w:rsidR="00DD6B8C" w:rsidRPr="00DD6B8C" w:rsidRDefault="00DD6B8C" w:rsidP="00F21D33">
            <w:pPr>
              <w:pStyle w:val="Table"/>
              <w:spacing w:line="240" w:lineRule="auto"/>
              <w:rPr>
                <w:szCs w:val="20"/>
              </w:rPr>
            </w:pPr>
            <w:r w:rsidRPr="00DD6B8C">
              <w:rPr>
                <w:color w:val="478B21"/>
                <w:szCs w:val="20"/>
              </w:rPr>
              <w:t>Groups C, D</w:t>
            </w:r>
          </w:p>
        </w:tc>
      </w:tr>
      <w:tr w:rsidR="00DD6B8C" w:rsidRPr="00D56DE1" w:rsidTr="00785752">
        <w:tc>
          <w:tcPr>
            <w:tcW w:w="2093"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Gives consideration to issues of work/break balance in the working day, and translates this to meaningful task allocations</w:t>
            </w: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 xml:space="preserve">Provides a meaningful solution that meets needs for work/break balance </w:t>
            </w:r>
          </w:p>
        </w:tc>
        <w:tc>
          <w:tcPr>
            <w:tcW w:w="2268"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Provides clear rationale for task allocations and states reasons for any assumptions and choices</w:t>
            </w: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 xml:space="preserve">Presents a clear and coherent solution, including a correct job sheet, explicitly outlining assumptions, decisions and reasons </w:t>
            </w:r>
          </w:p>
        </w:tc>
      </w:tr>
      <w:tr w:rsidR="00DD6B8C" w:rsidRPr="00D56DE1" w:rsidTr="00785752">
        <w:tc>
          <w:tcPr>
            <w:tcW w:w="2093"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Accounts for contingencies and additional constraints</w:t>
            </w: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Provides alternative job sheets to accommodate additional constraints</w:t>
            </w:r>
          </w:p>
          <w:p w:rsidR="00DD6B8C" w:rsidRPr="00DD6B8C" w:rsidRDefault="00DD6B8C" w:rsidP="00F21D33">
            <w:pPr>
              <w:pStyle w:val="Table"/>
              <w:spacing w:line="240" w:lineRule="auto"/>
              <w:rPr>
                <w:szCs w:val="20"/>
              </w:rPr>
            </w:pPr>
            <w:r w:rsidRPr="00DD6B8C">
              <w:rPr>
                <w:color w:val="478B21"/>
                <w:szCs w:val="20"/>
              </w:rPr>
              <w:t xml:space="preserve">Group D </w:t>
            </w:r>
          </w:p>
        </w:tc>
        <w:tc>
          <w:tcPr>
            <w:tcW w:w="2268"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 xml:space="preserve">Provides explanations for adjustments to original solution </w:t>
            </w:r>
          </w:p>
        </w:tc>
        <w:tc>
          <w:tcPr>
            <w:tcW w:w="2126" w:type="dxa"/>
            <w:shd w:val="clear" w:color="auto" w:fill="auto"/>
            <w:tcMar>
              <w:top w:w="113" w:type="dxa"/>
              <w:bottom w:w="113" w:type="dxa"/>
            </w:tcMar>
          </w:tcPr>
          <w:p w:rsidR="00DD6B8C" w:rsidRPr="00DD6B8C" w:rsidRDefault="00DD6B8C" w:rsidP="00F21D33">
            <w:pPr>
              <w:pStyle w:val="Table"/>
              <w:spacing w:line="240" w:lineRule="auto"/>
              <w:rPr>
                <w:szCs w:val="20"/>
              </w:rPr>
            </w:pPr>
            <w:r w:rsidRPr="00DD6B8C">
              <w:rPr>
                <w:szCs w:val="20"/>
              </w:rPr>
              <w:t xml:space="preserve">Shows evidence of reflecting on original work and communicates any modifications </w:t>
            </w:r>
          </w:p>
        </w:tc>
      </w:tr>
    </w:tbl>
    <w:p w:rsidR="00785752" w:rsidRPr="00785752" w:rsidRDefault="00785752" w:rsidP="00785752">
      <w:pPr>
        <w:pStyle w:val="list"/>
        <w:spacing w:line="240" w:lineRule="auto"/>
        <w:rPr>
          <w:sz w:val="16"/>
        </w:rPr>
      </w:pPr>
    </w:p>
    <w:p w:rsidR="00897F75" w:rsidRPr="00785752" w:rsidRDefault="00785752" w:rsidP="00785752">
      <w:pPr>
        <w:pStyle w:val="Aheading"/>
        <w:rPr>
          <w:rFonts w:cs="Calibri"/>
          <w:color w:val="000000"/>
        </w:rPr>
      </w:pPr>
      <w:r>
        <w:br w:type="page"/>
      </w:r>
      <w:r w:rsidR="00897F75" w:rsidRPr="000C465D">
        <w:lastRenderedPageBreak/>
        <w:t>Sample responses</w:t>
      </w:r>
    </w:p>
    <w:p w:rsidR="00DD6B8C" w:rsidRPr="00DD6B8C" w:rsidRDefault="00DD6B8C" w:rsidP="004E77E1">
      <w:pPr>
        <w:pStyle w:val="Bheading"/>
      </w:pPr>
      <w:r>
        <w:drawing>
          <wp:anchor distT="0" distB="0" distL="114300" distR="114300" simplePos="0" relativeHeight="251692032" behindDoc="0" locked="0" layoutInCell="1" allowOverlap="1">
            <wp:simplePos x="0" y="0"/>
            <wp:positionH relativeFrom="column">
              <wp:posOffset>-345440</wp:posOffset>
            </wp:positionH>
            <wp:positionV relativeFrom="paragraph">
              <wp:posOffset>670560</wp:posOffset>
            </wp:positionV>
            <wp:extent cx="6057900" cy="3648075"/>
            <wp:effectExtent l="19050" t="0" r="0" b="0"/>
            <wp:wrapSquare wrapText="bothSides"/>
            <wp:docPr id="4" name="Picture 73" descr="Fashion worksho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ashion workshop 7"/>
                    <pic:cNvPicPr>
                      <a:picLocks noChangeAspect="1" noChangeArrowheads="1"/>
                    </pic:cNvPicPr>
                  </pic:nvPicPr>
                  <pic:blipFill>
                    <a:blip r:embed="rId11" cstate="print"/>
                    <a:srcRect/>
                    <a:stretch>
                      <a:fillRect/>
                    </a:stretch>
                  </pic:blipFill>
                  <pic:spPr bwMode="auto">
                    <a:xfrm>
                      <a:off x="0" y="0"/>
                      <a:ext cx="6057900" cy="3648075"/>
                    </a:xfrm>
                    <a:prstGeom prst="rect">
                      <a:avLst/>
                    </a:prstGeom>
                    <a:noFill/>
                    <a:ln w="9525">
                      <a:noFill/>
                      <a:miter lim="800000"/>
                      <a:headEnd/>
                      <a:tailEnd/>
                    </a:ln>
                  </pic:spPr>
                </pic:pic>
              </a:graphicData>
            </a:graphic>
          </wp:anchor>
        </w:drawing>
      </w:r>
      <w:r w:rsidR="005D6B00" w:rsidRPr="00DD6B8C">
        <w:t xml:space="preserve">Pupil A </w:t>
      </w:r>
    </w:p>
    <w:p w:rsidR="00DD6B8C" w:rsidRDefault="00DD6B8C" w:rsidP="00DD6B8C">
      <w:pPr>
        <w:pStyle w:val="text"/>
      </w:pPr>
    </w:p>
    <w:p w:rsidR="00DD6B8C" w:rsidRPr="000635D4" w:rsidRDefault="00DD6B8C" w:rsidP="00DD6B8C">
      <w:pPr>
        <w:pStyle w:val="text"/>
      </w:pPr>
      <w:r w:rsidRPr="000635D4">
        <w:t xml:space="preserve">Pupil A has used the job sheet to plan a solution which has </w:t>
      </w:r>
      <w:r>
        <w:t>some tasks in the correct order.</w:t>
      </w:r>
      <w:r w:rsidRPr="000635D4">
        <w:t xml:space="preserve"> </w:t>
      </w:r>
      <w:r>
        <w:t xml:space="preserve">The </w:t>
      </w:r>
      <w:r w:rsidRPr="000635D4">
        <w:t xml:space="preserve">solution has been clearly presented, but the plan </w:t>
      </w:r>
      <w:r>
        <w:t xml:space="preserve">includes several additional tasks with no explanation, </w:t>
      </w:r>
      <w:r w:rsidRPr="000635D4">
        <w:t>time allo</w:t>
      </w:r>
      <w:r>
        <w:t>cations that are sometimes incorrect, and with all workers taking breaks at the same time.</w:t>
      </w:r>
    </w:p>
    <w:p w:rsidR="00DD6B8C" w:rsidRPr="00DB4CFB" w:rsidRDefault="00DD6B8C" w:rsidP="00DD6B8C">
      <w:pPr>
        <w:pStyle w:val="Cheading"/>
      </w:pPr>
      <w:r w:rsidRPr="00DB4CFB">
        <w:t xml:space="preserve">Probing questions </w:t>
      </w:r>
    </w:p>
    <w:p w:rsidR="00DD6B8C" w:rsidRPr="00DD6B8C" w:rsidRDefault="00DD6B8C" w:rsidP="00DD6B8C">
      <w:pPr>
        <w:pStyle w:val="bullets"/>
      </w:pPr>
      <w:r w:rsidRPr="00DD6B8C">
        <w:t>During break times and deliveries the office is left unmanned. Why did you choose to do this? Can you suggest an alternative solution where one or more people are always working?</w:t>
      </w:r>
    </w:p>
    <w:p w:rsidR="00DD6B8C" w:rsidRPr="00DD6B8C" w:rsidRDefault="00DD6B8C" w:rsidP="00DD6B8C">
      <w:pPr>
        <w:pStyle w:val="bullets"/>
      </w:pPr>
      <w:r w:rsidRPr="00DD6B8C">
        <w:t>You have an afternoon tea break of 15 minutes. How could you improve your job sheet to make the length of</w:t>
      </w:r>
      <w:r w:rsidR="00785752">
        <w:t xml:space="preserve"> morning break and lunch </w:t>
      </w:r>
      <w:proofErr w:type="spellStart"/>
      <w:r w:rsidR="00785752">
        <w:t>bre</w:t>
      </w:r>
      <w:r w:rsidRPr="00DD6B8C">
        <w:t>k</w:t>
      </w:r>
      <w:proofErr w:type="spellEnd"/>
      <w:r w:rsidRPr="00DD6B8C">
        <w:t xml:space="preserve"> more realistic?</w:t>
      </w:r>
    </w:p>
    <w:p w:rsidR="00DD6B8C" w:rsidRPr="00DD6B8C" w:rsidRDefault="00DD6B8C" w:rsidP="00DD6B8C">
      <w:pPr>
        <w:pStyle w:val="bullets"/>
      </w:pPr>
      <w:r w:rsidRPr="00DD6B8C">
        <w:t xml:space="preserve">Susan does a nursery pick-up during the day. Other workers are doing their own jobs, print designing, during the day. Why have you chosen to do this? </w:t>
      </w:r>
    </w:p>
    <w:p w:rsidR="00DD6B8C" w:rsidRPr="00785752" w:rsidRDefault="00DE1A9B" w:rsidP="00785752">
      <w:pPr>
        <w:pStyle w:val="Bheading"/>
      </w:pPr>
      <w:r>
        <w:rPr>
          <w:lang w:eastAsia="en-US"/>
        </w:rPr>
        <w:pict>
          <v:line id="_x0000_s1032" style="position:absolute;z-index:251694080" from="-.15pt,-8.3pt" to="-.15pt,-8.3pt"/>
        </w:pict>
      </w:r>
      <w:r w:rsidR="00DD6B8C">
        <w:br w:type="page"/>
      </w:r>
      <w:r w:rsidR="00785752">
        <w:lastRenderedPageBreak/>
        <w:drawing>
          <wp:anchor distT="0" distB="0" distL="114300" distR="114300" simplePos="0" relativeHeight="251695104" behindDoc="0" locked="0" layoutInCell="1" allowOverlap="1">
            <wp:simplePos x="0" y="0"/>
            <wp:positionH relativeFrom="column">
              <wp:posOffset>-12700</wp:posOffset>
            </wp:positionH>
            <wp:positionV relativeFrom="paragraph">
              <wp:posOffset>469265</wp:posOffset>
            </wp:positionV>
            <wp:extent cx="6111240" cy="5229225"/>
            <wp:effectExtent l="19050" t="0" r="3810" b="0"/>
            <wp:wrapTopAndBottom/>
            <wp:docPr id="5" name="Picture 1" descr="Fashion worksh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hion workshop 3"/>
                    <pic:cNvPicPr>
                      <a:picLocks noChangeAspect="1" noChangeArrowheads="1"/>
                    </pic:cNvPicPr>
                  </pic:nvPicPr>
                  <pic:blipFill>
                    <a:blip r:embed="rId12" cstate="print"/>
                    <a:srcRect/>
                    <a:stretch>
                      <a:fillRect/>
                    </a:stretch>
                  </pic:blipFill>
                  <pic:spPr bwMode="auto">
                    <a:xfrm>
                      <a:off x="0" y="0"/>
                      <a:ext cx="6111240" cy="5229225"/>
                    </a:xfrm>
                    <a:prstGeom prst="rect">
                      <a:avLst/>
                    </a:prstGeom>
                    <a:noFill/>
                    <a:ln w="9525">
                      <a:noFill/>
                      <a:miter lim="800000"/>
                      <a:headEnd/>
                      <a:tailEnd/>
                    </a:ln>
                  </pic:spPr>
                </pic:pic>
              </a:graphicData>
            </a:graphic>
          </wp:anchor>
        </w:drawing>
      </w:r>
      <w:r w:rsidR="00DD6B8C" w:rsidRPr="00DD6B8C">
        <w:t>Pupil B</w:t>
      </w:r>
    </w:p>
    <w:p w:rsidR="00785752" w:rsidRDefault="00785752" w:rsidP="00DD6B8C">
      <w:pPr>
        <w:pStyle w:val="text"/>
      </w:pPr>
    </w:p>
    <w:p w:rsidR="00DD6B8C" w:rsidRDefault="00DD6B8C" w:rsidP="00DD6B8C">
      <w:pPr>
        <w:pStyle w:val="text"/>
      </w:pPr>
      <w:r w:rsidRPr="00CA4D79">
        <w:t xml:space="preserve">Pupil </w:t>
      </w:r>
      <w:r>
        <w:t xml:space="preserve">B has considered different start and finishing times. The day has been split into 15-minute slots to allocate tasks and breaks. Tasks are generally in the correct order, but there are several errors in allocation of times for some tasks. Lunch and breaks are indicated, but without a key the job sheet is unclear. There are unexplained gaps in the working day for Susan and </w:t>
      </w:r>
      <w:proofErr w:type="spellStart"/>
      <w:r>
        <w:t>Parminda</w:t>
      </w:r>
      <w:proofErr w:type="spellEnd"/>
      <w:r>
        <w:t>.</w:t>
      </w:r>
    </w:p>
    <w:p w:rsidR="00DD6B8C" w:rsidRPr="00D56DE1" w:rsidRDefault="00DD6B8C" w:rsidP="00DD6B8C">
      <w:pPr>
        <w:pStyle w:val="Cheading"/>
      </w:pPr>
      <w:r>
        <w:t>Probing questions</w:t>
      </w:r>
      <w:r w:rsidRPr="00D56DE1">
        <w:t xml:space="preserve"> </w:t>
      </w:r>
    </w:p>
    <w:p w:rsidR="00DD6B8C" w:rsidRPr="00DD6B8C" w:rsidRDefault="00DD6B8C" w:rsidP="00DD6B8C">
      <w:pPr>
        <w:pStyle w:val="bullets"/>
      </w:pPr>
      <w:r w:rsidRPr="00DD6B8C">
        <w:t>How could you improve your solution so that each employee is productively engaged while they are at work?</w:t>
      </w:r>
    </w:p>
    <w:p w:rsidR="00DD6B8C" w:rsidRPr="00DD6B8C" w:rsidRDefault="00DD6B8C" w:rsidP="00DD6B8C">
      <w:pPr>
        <w:pStyle w:val="bullets"/>
      </w:pPr>
      <w:r w:rsidRPr="00DD6B8C">
        <w:t>Can you give reasons for all the decisions you made in allocating tasks?</w:t>
      </w:r>
    </w:p>
    <w:p w:rsidR="00DD6B8C" w:rsidRDefault="00DD6B8C" w:rsidP="00DD6B8C">
      <w:pPr>
        <w:pStyle w:val="Table"/>
        <w:rPr>
          <w:b/>
          <w:bCs/>
        </w:rPr>
      </w:pPr>
    </w:p>
    <w:p w:rsidR="00DD6B8C" w:rsidRDefault="00DD6B8C" w:rsidP="004E77E1">
      <w:pPr>
        <w:pStyle w:val="Bheading"/>
      </w:pPr>
      <w:r>
        <w:br w:type="page"/>
      </w:r>
      <w:r w:rsidR="00827CB6">
        <w:lastRenderedPageBreak/>
        <w:drawing>
          <wp:anchor distT="0" distB="0" distL="114300" distR="114300" simplePos="0" relativeHeight="251696128" behindDoc="1" locked="0" layoutInCell="1" allowOverlap="1">
            <wp:simplePos x="0" y="0"/>
            <wp:positionH relativeFrom="column">
              <wp:posOffset>-21590</wp:posOffset>
            </wp:positionH>
            <wp:positionV relativeFrom="paragraph">
              <wp:posOffset>678815</wp:posOffset>
            </wp:positionV>
            <wp:extent cx="6073140" cy="3905250"/>
            <wp:effectExtent l="19050" t="0" r="3810" b="0"/>
            <wp:wrapTight wrapText="bothSides">
              <wp:wrapPolygon edited="0">
                <wp:start x="-68" y="0"/>
                <wp:lineTo x="-68" y="21495"/>
                <wp:lineTo x="21614" y="21495"/>
                <wp:lineTo x="21614" y="0"/>
                <wp:lineTo x="-68" y="0"/>
              </wp:wrapPolygon>
            </wp:wrapTight>
            <wp:docPr id="10" name="Picture 2" descr="Fashion worksh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hion workshop 1"/>
                    <pic:cNvPicPr>
                      <a:picLocks noChangeAspect="1" noChangeArrowheads="1"/>
                    </pic:cNvPicPr>
                  </pic:nvPicPr>
                  <pic:blipFill>
                    <a:blip r:embed="rId13" cstate="print"/>
                    <a:srcRect/>
                    <a:stretch>
                      <a:fillRect/>
                    </a:stretch>
                  </pic:blipFill>
                  <pic:spPr bwMode="auto">
                    <a:xfrm>
                      <a:off x="0" y="0"/>
                      <a:ext cx="6073140" cy="3905250"/>
                    </a:xfrm>
                    <a:prstGeom prst="rect">
                      <a:avLst/>
                    </a:prstGeom>
                    <a:noFill/>
                    <a:ln w="9525">
                      <a:noFill/>
                      <a:miter lim="800000"/>
                      <a:headEnd/>
                      <a:tailEnd/>
                    </a:ln>
                  </pic:spPr>
                </pic:pic>
              </a:graphicData>
            </a:graphic>
          </wp:anchor>
        </w:drawing>
      </w:r>
      <w:r w:rsidR="00827CB6">
        <w:t>Group</w:t>
      </w:r>
      <w:r w:rsidR="00827CB6" w:rsidRPr="00D56DE1">
        <w:t xml:space="preserve"> </w:t>
      </w:r>
      <w:r w:rsidR="00827CB6">
        <w:t>C</w:t>
      </w:r>
    </w:p>
    <w:p w:rsidR="00827CB6" w:rsidRDefault="00827CB6" w:rsidP="00827CB6">
      <w:pPr>
        <w:pStyle w:val="text"/>
      </w:pPr>
    </w:p>
    <w:p w:rsidR="00827CB6" w:rsidRDefault="00827CB6" w:rsidP="00827CB6">
      <w:pPr>
        <w:pStyle w:val="text"/>
      </w:pPr>
      <w:r>
        <w:t>Group</w:t>
      </w:r>
      <w:r w:rsidRPr="00CA4D79">
        <w:t xml:space="preserve"> </w:t>
      </w:r>
      <w:r>
        <w:t>C has considered different finishing times, with reasons, but not different starting times, for which the same reasons may apply. However the suggestion that working beyond 3pm is paid at overtime indicates that the working day is fixed as 8am to 3pm. Tasks are in the correct order and everyone has the same amount of time for breaks, but some breaks are just before or just after lunch. The practicality of one-hour breaks following lunch and followed by one hour tidying as the last job of the day is not considered.</w:t>
      </w:r>
    </w:p>
    <w:p w:rsidR="00827CB6" w:rsidRPr="00D56DE1" w:rsidRDefault="00827CB6" w:rsidP="00827CB6">
      <w:pPr>
        <w:pStyle w:val="Cheading"/>
      </w:pPr>
      <w:r>
        <w:t>Probing questions</w:t>
      </w:r>
      <w:r w:rsidRPr="00D56DE1">
        <w:t xml:space="preserve"> </w:t>
      </w:r>
    </w:p>
    <w:p w:rsidR="00827CB6" w:rsidRDefault="00827CB6" w:rsidP="00827CB6">
      <w:pPr>
        <w:pStyle w:val="bullets"/>
      </w:pPr>
      <w:r>
        <w:t>Have you considered workers having different start times as well as different finishing times?</w:t>
      </w:r>
    </w:p>
    <w:p w:rsidR="00827CB6" w:rsidRDefault="00827CB6" w:rsidP="00827CB6">
      <w:pPr>
        <w:pStyle w:val="bullets"/>
      </w:pPr>
      <w:r>
        <w:t xml:space="preserve">All breaks and lunch are the same, one hour. You could find out how much time you would be given for break and lunch if you worked in, say, a supermarket from 8am to 3pm, and use this to revise your job sheet. </w:t>
      </w:r>
    </w:p>
    <w:p w:rsidR="00827CB6" w:rsidRDefault="00827CB6" w:rsidP="00827CB6">
      <w:pPr>
        <w:pStyle w:val="bullets"/>
      </w:pPr>
      <w:r>
        <w:t xml:space="preserve">Would you want your break directly before or after lunch? Jane and </w:t>
      </w:r>
      <w:proofErr w:type="spellStart"/>
      <w:r>
        <w:t>Parminder</w:t>
      </w:r>
      <w:proofErr w:type="spellEnd"/>
      <w:r>
        <w:t xml:space="preserve"> have a one-hour break before their final one-hour task of tidying up. Can you explain why you’ve chosen these break time slots?</w:t>
      </w:r>
    </w:p>
    <w:p w:rsidR="00827CB6" w:rsidRDefault="00827CB6" w:rsidP="00827CB6">
      <w:pPr>
        <w:pStyle w:val="bullets"/>
      </w:pPr>
      <w:r>
        <w:t xml:space="preserve">All your tasks are performed in one-hour time slots. See if you can find another way to organise the timing of the working day. </w:t>
      </w:r>
    </w:p>
    <w:p w:rsidR="00827CB6" w:rsidRPr="009E0364" w:rsidRDefault="00827CB6" w:rsidP="004E77E1">
      <w:pPr>
        <w:pStyle w:val="Bheading"/>
      </w:pPr>
      <w:r>
        <w:lastRenderedPageBreak/>
        <w:drawing>
          <wp:anchor distT="0" distB="0" distL="114300" distR="114300" simplePos="0" relativeHeight="251703296" behindDoc="1" locked="0" layoutInCell="1" allowOverlap="1">
            <wp:simplePos x="0" y="0"/>
            <wp:positionH relativeFrom="column">
              <wp:posOffset>-88265</wp:posOffset>
            </wp:positionH>
            <wp:positionV relativeFrom="paragraph">
              <wp:posOffset>345440</wp:posOffset>
            </wp:positionV>
            <wp:extent cx="6047105" cy="4429125"/>
            <wp:effectExtent l="19050" t="0" r="0" b="0"/>
            <wp:wrapTight wrapText="bothSides">
              <wp:wrapPolygon edited="0">
                <wp:start x="-68" y="0"/>
                <wp:lineTo x="-68" y="21554"/>
                <wp:lineTo x="21571" y="21554"/>
                <wp:lineTo x="21571" y="0"/>
                <wp:lineTo x="-68" y="0"/>
              </wp:wrapPolygon>
            </wp:wrapTight>
            <wp:docPr id="14" name="Picture 3" descr="Fashion worksho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hion workshop 6"/>
                    <pic:cNvPicPr>
                      <a:picLocks noChangeAspect="1" noChangeArrowheads="1"/>
                    </pic:cNvPicPr>
                  </pic:nvPicPr>
                  <pic:blipFill>
                    <a:blip r:embed="rId14" cstate="print"/>
                    <a:srcRect b="12454"/>
                    <a:stretch>
                      <a:fillRect/>
                    </a:stretch>
                  </pic:blipFill>
                  <pic:spPr bwMode="auto">
                    <a:xfrm>
                      <a:off x="0" y="0"/>
                      <a:ext cx="6047105" cy="4429125"/>
                    </a:xfrm>
                    <a:prstGeom prst="rect">
                      <a:avLst/>
                    </a:prstGeom>
                    <a:noFill/>
                    <a:ln w="9525">
                      <a:noFill/>
                      <a:miter lim="800000"/>
                      <a:headEnd/>
                      <a:tailEnd/>
                    </a:ln>
                  </pic:spPr>
                </pic:pic>
              </a:graphicData>
            </a:graphic>
          </wp:anchor>
        </w:drawing>
      </w:r>
      <w:r w:rsidR="00DE1A9B">
        <w:rPr>
          <w:noProof w:val="0"/>
          <w:lang w:eastAsia="en-US"/>
        </w:rPr>
        <w:pict>
          <v:line id="_x0000_s1033" style="position:absolute;z-index:251698176;mso-position-horizontal-relative:text;mso-position-vertical-relative:text" from="-.15pt,-8.3pt" to="-.15pt,-8.3pt"/>
        </w:pict>
      </w:r>
      <w:r>
        <w:t>Group</w:t>
      </w:r>
      <w:r w:rsidRPr="00D56DE1">
        <w:t xml:space="preserve"> </w:t>
      </w:r>
      <w:r>
        <w:t>D</w:t>
      </w:r>
      <w:r w:rsidRPr="00D56DE1">
        <w:t xml:space="preserve"> </w:t>
      </w:r>
    </w:p>
    <w:p w:rsidR="00A66AC9" w:rsidRDefault="00827CB6" w:rsidP="00827CB6">
      <w:pPr>
        <w:pStyle w:val="text"/>
      </w:pPr>
      <w:r>
        <w:t>Group D has produced a clear job sheet for one of the extension tasks, the absence of one worker. (The job sheet for the or</w:t>
      </w:r>
      <w:r w:rsidR="00A66AC9">
        <w:t xml:space="preserve">iginal task is unavailable.)   </w:t>
      </w:r>
    </w:p>
    <w:p w:rsidR="00A66AC9" w:rsidRDefault="00827CB6" w:rsidP="00827CB6">
      <w:pPr>
        <w:pStyle w:val="text"/>
      </w:pPr>
      <w:r>
        <w:t xml:space="preserve">All tasks have been allocated in the correct order with correct time allocations. However no consideration has been given to anything other than one-hour blocks of time. </w:t>
      </w:r>
    </w:p>
    <w:p w:rsidR="00827CB6" w:rsidRDefault="00827CB6" w:rsidP="00827CB6">
      <w:pPr>
        <w:pStyle w:val="text"/>
      </w:pPr>
      <w:r>
        <w:t>Two possible scenarios, the availability of two and of four delivery vans, are given with limited reasons.</w:t>
      </w:r>
    </w:p>
    <w:p w:rsidR="00827CB6" w:rsidRPr="00D56DE1" w:rsidRDefault="00DE1A9B" w:rsidP="00827CB6">
      <w:pPr>
        <w:pStyle w:val="Cheading"/>
      </w:pPr>
      <w:r w:rsidRPr="00DE1A9B">
        <w:rPr>
          <w:bCs/>
        </w:rPr>
        <w:pict>
          <v:line id="_x0000_s1034" style="position:absolute;z-index:251700224" from="-.15pt,-8.3pt" to="-.15pt,-8.3pt"/>
        </w:pict>
      </w:r>
      <w:r w:rsidR="00827CB6">
        <w:t>Probing questions</w:t>
      </w:r>
      <w:r w:rsidR="00827CB6" w:rsidRPr="00D56DE1">
        <w:t xml:space="preserve"> </w:t>
      </w:r>
    </w:p>
    <w:p w:rsidR="00827CB6" w:rsidRPr="00827CB6" w:rsidRDefault="00827CB6" w:rsidP="00827CB6">
      <w:pPr>
        <w:pStyle w:val="bullets"/>
      </w:pPr>
      <w:r w:rsidRPr="00827CB6">
        <w:t>Have you considered allocating tasks in slots of less than one hour?</w:t>
      </w:r>
    </w:p>
    <w:p w:rsidR="00827CB6" w:rsidRPr="00827CB6" w:rsidRDefault="00827CB6" w:rsidP="00827CB6">
      <w:pPr>
        <w:pStyle w:val="bullets"/>
      </w:pPr>
      <w:r w:rsidRPr="00827CB6">
        <w:t>Do all the break times need to be one hour long? How long would you get if you worked in a supermarket?</w:t>
      </w:r>
      <w:r w:rsidR="00DE1A9B">
        <w:pict>
          <v:line id="_x0000_s1035" style="position:absolute;left:0;text-align:left;z-index:251701248;mso-position-horizontal-relative:text;mso-position-vertical-relative:text" from="-.15pt,-8.3pt" to="-.15pt,-8.3pt"/>
        </w:pict>
      </w:r>
      <w:r w:rsidRPr="00827CB6">
        <w:t xml:space="preserve"> What other options would you consider?</w:t>
      </w:r>
      <w:r w:rsidR="00DE1A9B">
        <w:pict>
          <v:line id="_x0000_s1036" style="position:absolute;left:0;text-align:left;z-index:251702272;mso-position-horizontal-relative:text;mso-position-vertical-relative:text" from="-.15pt,-8.3pt" to="-.15pt,-8.3pt"/>
        </w:pict>
      </w:r>
    </w:p>
    <w:p w:rsidR="00827CB6" w:rsidRPr="00DD6B8C" w:rsidRDefault="00827CB6" w:rsidP="00A66AC9">
      <w:pPr>
        <w:pStyle w:val="text"/>
      </w:pPr>
    </w:p>
    <w:sectPr w:rsidR="00827CB6" w:rsidRPr="00DD6B8C" w:rsidSect="00785752">
      <w:headerReference w:type="even" r:id="rId15"/>
      <w:headerReference w:type="default" r:id="rId16"/>
      <w:footerReference w:type="even" r:id="rId17"/>
      <w:footerReference w:type="default" r:id="rId18"/>
      <w:headerReference w:type="first" r:id="rId19"/>
      <w:footerReference w:type="first" r:id="rId20"/>
      <w:type w:val="continuous"/>
      <w:pgSz w:w="11900" w:h="16840"/>
      <w:pgMar w:top="851" w:right="3253" w:bottom="1702" w:left="964" w:header="567" w:footer="454"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222" w:rsidRDefault="00136222" w:rsidP="00FA5DE9">
      <w:pPr>
        <w:spacing w:after="0"/>
      </w:pPr>
      <w:r>
        <w:separator/>
      </w:r>
    </w:p>
    <w:p w:rsidR="00136222" w:rsidRDefault="00136222"/>
    <w:p w:rsidR="00136222" w:rsidRDefault="00136222"/>
  </w:endnote>
  <w:endnote w:type="continuationSeparator" w:id="0">
    <w:p w:rsidR="00136222" w:rsidRDefault="00136222" w:rsidP="00FA5DE9">
      <w:pPr>
        <w:spacing w:after="0"/>
      </w:pPr>
      <w:r>
        <w:continuationSeparator/>
      </w:r>
    </w:p>
    <w:p w:rsidR="00136222" w:rsidRDefault="00136222"/>
    <w:p w:rsidR="00136222" w:rsidRDefault="00136222"/>
  </w:endnote>
</w:endnotes>
</file>

<file path=word/fontTable.xml><?xml version="1.0" encoding="utf-8"?>
<w:fonts xmlns:r="http://schemas.openxmlformats.org/officeDocument/2006/relationships" xmlns:w="http://schemas.openxmlformats.org/wordprocessingml/2006/main">
  <w:font w:name="Times New Roman Bold">
    <w:panose1 w:val="020208030705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Theme Headings)">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6F7" w:rsidRDefault="006726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54D" w:rsidRPr="000C465D" w:rsidRDefault="000C465D" w:rsidP="00785752">
    <w:pPr>
      <w:pStyle w:val="Footer"/>
      <w:pBdr>
        <w:top w:val="single" w:sz="4" w:space="2" w:color="000000" w:themeColor="text1"/>
      </w:pBdr>
      <w:tabs>
        <w:tab w:val="clear" w:pos="9026"/>
        <w:tab w:val="right" w:pos="9923"/>
      </w:tabs>
      <w:ind w:right="-2956"/>
    </w:pPr>
    <w:r w:rsidRPr="007502B9">
      <w:t xml:space="preserve">Nuffield Applying Mathematical </w:t>
    </w:r>
    <w:r>
      <w:t xml:space="preserve">Processes (AMP) </w:t>
    </w:r>
    <w:r w:rsidR="006726F7">
      <w:t xml:space="preserve">Practical exploration </w:t>
    </w:r>
    <w:r>
      <w:t>‘Fashion entrepreneur</w:t>
    </w:r>
    <w:r w:rsidRPr="007502B9">
      <w:t xml:space="preserve">’ </w:t>
    </w:r>
    <w:sdt>
      <w:sdtPr>
        <w:id w:val="28871895"/>
        <w:docPartObj>
          <w:docPartGallery w:val="Page Numbers (Top of Page)"/>
          <w:docPartUnique/>
        </w:docPartObj>
      </w:sdtPr>
      <w:sdtContent>
        <w:r w:rsidRPr="007502B9">
          <w:t>Teacher notes</w:t>
        </w:r>
        <w:r w:rsidRPr="007502B9">
          <w:tab/>
          <w:t xml:space="preserve">page </w:t>
        </w:r>
        <w:fldSimple w:instr=" PAGE ">
          <w:r w:rsidR="007C73D6">
            <w:rPr>
              <w:noProof/>
            </w:rPr>
            <w:t>9</w:t>
          </w:r>
        </w:fldSimple>
        <w:r w:rsidRPr="007502B9">
          <w:t xml:space="preserve"> of </w:t>
        </w:r>
        <w:fldSimple w:instr=" NUMPAGES  ">
          <w:r w:rsidR="007C73D6">
            <w:rPr>
              <w:noProof/>
            </w:rPr>
            <w:t>10</w:t>
          </w:r>
        </w:fldSimple>
      </w:sdtContent>
    </w:sdt>
    <w:r w:rsidRPr="007502B9">
      <w:br/>
      <w:t xml:space="preserve">Supported by the </w:t>
    </w:r>
    <w:proofErr w:type="spellStart"/>
    <w:r w:rsidRPr="007502B9">
      <w:t>Clothworkers</w:t>
    </w:r>
    <w:proofErr w:type="spellEnd"/>
    <w:r w:rsidRPr="007502B9">
      <w:t>’ Founda</w:t>
    </w:r>
    <w:r w:rsidR="006726F7">
      <w:t>tion © Nuffield Foundation 2010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54D" w:rsidRDefault="000C465D" w:rsidP="000C465D">
    <w:pPr>
      <w:pStyle w:val="Footer"/>
      <w:tabs>
        <w:tab w:val="clear" w:pos="9026"/>
        <w:tab w:val="right" w:pos="9923"/>
      </w:tabs>
      <w:ind w:right="-2956"/>
    </w:pPr>
    <w:r w:rsidRPr="007502B9">
      <w:t xml:space="preserve">Nuffield Applying Mathematical </w:t>
    </w:r>
    <w:r>
      <w:t xml:space="preserve">Processes (AMP) </w:t>
    </w:r>
    <w:r w:rsidR="006726F7">
      <w:t xml:space="preserve">Practical exploration </w:t>
    </w:r>
    <w:r>
      <w:t>‘Fashion entrepreneur</w:t>
    </w:r>
    <w:r w:rsidRPr="007502B9">
      <w:t xml:space="preserve">’ </w:t>
    </w:r>
    <w:sdt>
      <w:sdtPr>
        <w:id w:val="32585009"/>
        <w:docPartObj>
          <w:docPartGallery w:val="Page Numbers (Top of Page)"/>
          <w:docPartUnique/>
        </w:docPartObj>
      </w:sdtPr>
      <w:sdtContent>
        <w:r w:rsidRPr="007502B9">
          <w:t>Teacher notes</w:t>
        </w:r>
        <w:r w:rsidRPr="007502B9">
          <w:tab/>
          <w:t xml:space="preserve">page </w:t>
        </w:r>
        <w:fldSimple w:instr=" PAGE ">
          <w:r w:rsidR="007C73D6">
            <w:rPr>
              <w:noProof/>
            </w:rPr>
            <w:t>1</w:t>
          </w:r>
        </w:fldSimple>
        <w:r w:rsidRPr="007502B9">
          <w:t xml:space="preserve"> of </w:t>
        </w:r>
        <w:fldSimple w:instr=" NUMPAGES  ">
          <w:r w:rsidR="007C73D6">
            <w:rPr>
              <w:noProof/>
            </w:rPr>
            <w:t>10</w:t>
          </w:r>
        </w:fldSimple>
      </w:sdtContent>
    </w:sdt>
    <w:r w:rsidRPr="007502B9">
      <w:br/>
      <w:t xml:space="preserve">Supported by the </w:t>
    </w:r>
    <w:proofErr w:type="spellStart"/>
    <w:r w:rsidRPr="007502B9">
      <w:t>Clothworkers</w:t>
    </w:r>
    <w:proofErr w:type="spellEnd"/>
    <w:r w:rsidRPr="007502B9">
      <w:t>’ Founda</w:t>
    </w:r>
    <w:r w:rsidR="006726F7">
      <w:t>tion © Nuffield Foundation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222" w:rsidRDefault="00136222" w:rsidP="00FA5DE9">
      <w:pPr>
        <w:spacing w:after="0"/>
      </w:pPr>
      <w:r>
        <w:separator/>
      </w:r>
    </w:p>
    <w:p w:rsidR="00136222" w:rsidRDefault="00136222"/>
    <w:p w:rsidR="00136222" w:rsidRDefault="00136222"/>
  </w:footnote>
  <w:footnote w:type="continuationSeparator" w:id="0">
    <w:p w:rsidR="00136222" w:rsidRDefault="00136222" w:rsidP="00FA5DE9">
      <w:pPr>
        <w:spacing w:after="0"/>
      </w:pPr>
      <w:r>
        <w:continuationSeparator/>
      </w:r>
    </w:p>
    <w:p w:rsidR="00136222" w:rsidRDefault="00136222"/>
    <w:p w:rsidR="00136222" w:rsidRDefault="0013622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6F7" w:rsidRDefault="006726F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6F7" w:rsidRDefault="006726F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54D" w:rsidRPr="004E77E1" w:rsidRDefault="00F2354D" w:rsidP="004E77E1">
    <w:pPr>
      <w:pStyle w:val="Titleteacher"/>
    </w:pPr>
    <w:r w:rsidRPr="004E77E1">
      <w:rPr>
        <w:b/>
      </w:rPr>
      <w:drawing>
        <wp:anchor distT="0" distB="0" distL="114300" distR="114300" simplePos="0" relativeHeight="251659264" behindDoc="1" locked="0" layoutInCell="1" allowOverlap="1">
          <wp:simplePos x="0" y="0"/>
          <wp:positionH relativeFrom="column">
            <wp:posOffset>-21590</wp:posOffset>
          </wp:positionH>
          <wp:positionV relativeFrom="paragraph">
            <wp:posOffset>78105</wp:posOffset>
          </wp:positionV>
          <wp:extent cx="6273165" cy="485775"/>
          <wp:effectExtent l="19050" t="0" r="0" b="0"/>
          <wp:wrapNone/>
          <wp:docPr id="12" name="Picture 0" descr="Background_shapes_pe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_shapes_pe_TN.jpg"/>
                  <pic:cNvPicPr/>
                </pic:nvPicPr>
                <pic:blipFill>
                  <a:blip r:embed="rId1"/>
                  <a:stretch>
                    <a:fillRect/>
                  </a:stretch>
                </pic:blipFill>
                <pic:spPr>
                  <a:xfrm>
                    <a:off x="0" y="0"/>
                    <a:ext cx="6273165" cy="485775"/>
                  </a:xfrm>
                  <a:prstGeom prst="rect">
                    <a:avLst/>
                  </a:prstGeom>
                </pic:spPr>
              </pic:pic>
            </a:graphicData>
          </a:graphic>
        </wp:anchor>
      </w:drawing>
    </w:r>
    <w:r w:rsidR="00DD6B8C" w:rsidRPr="004E77E1">
      <w:rPr>
        <w:b/>
      </w:rPr>
      <w:t>Fashion entrepreneur</w:t>
    </w:r>
    <w:r w:rsidR="000C465D" w:rsidRPr="004E77E1">
      <w:t xml:space="preserve">  Teacher notes</w:t>
    </w:r>
  </w:p>
  <w:p w:rsidR="00B25B9D" w:rsidRPr="00F2354D" w:rsidRDefault="00B25B9D" w:rsidP="00F2354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4A01"/>
    <w:multiLevelType w:val="multilevel"/>
    <w:tmpl w:val="00B0D4C4"/>
    <w:lvl w:ilvl="0">
      <w:start w:val="1"/>
      <w:numFmt w:val="bullet"/>
      <w:lvlText w:val=""/>
      <w:lvlJc w:val="left"/>
      <w:pPr>
        <w:tabs>
          <w:tab w:val="num" w:pos="340"/>
        </w:tabs>
        <w:ind w:left="340" w:hanging="340"/>
      </w:pPr>
      <w:rPr>
        <w:rFonts w:ascii="Times New Roman Bold" w:hAnsi="Times New Roman Bold" w:hint="default"/>
        <w:b/>
        <w:i w:val="0"/>
        <w:sz w:val="3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8721BDD"/>
    <w:multiLevelType w:val="multilevel"/>
    <w:tmpl w:val="EE54D518"/>
    <w:lvl w:ilvl="0">
      <w:start w:val="1"/>
      <w:numFmt w:val="bullet"/>
      <w:lvlText w:val=""/>
      <w:lvlJc w:val="left"/>
      <w:pPr>
        <w:ind w:left="720" w:hanging="720"/>
      </w:pPr>
      <w:rPr>
        <w:rFonts w:ascii="Times New Roman Bold" w:hAnsi="Times New Roman Bold" w:hint="default"/>
        <w:b/>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8E270C0"/>
    <w:multiLevelType w:val="multilevel"/>
    <w:tmpl w:val="BA4EBE0C"/>
    <w:lvl w:ilvl="0">
      <w:start w:val="1"/>
      <w:numFmt w:val="bullet"/>
      <w:lvlText w:val="•"/>
      <w:lvlJc w:val="left"/>
      <w:pPr>
        <w:tabs>
          <w:tab w:val="num" w:pos="340"/>
        </w:tabs>
        <w:ind w:left="340" w:hanging="340"/>
      </w:pPr>
      <w:rPr>
        <w:rFonts w:ascii="Times New Roman Bold" w:hAnsi="Times New Roman Bold" w:hint="default"/>
        <w:b/>
        <w:i w:val="0"/>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DCC0340"/>
    <w:multiLevelType w:val="multilevel"/>
    <w:tmpl w:val="58B20926"/>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E425DA"/>
    <w:multiLevelType w:val="multilevel"/>
    <w:tmpl w:val="2ECE0F54"/>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744C5C"/>
    <w:multiLevelType w:val="multilevel"/>
    <w:tmpl w:val="444ECFDC"/>
    <w:lvl w:ilvl="0">
      <w:start w:val="1"/>
      <w:numFmt w:val="bullet"/>
      <w:lvlText w:val="•"/>
      <w:lvlJc w:val="left"/>
      <w:pPr>
        <w:tabs>
          <w:tab w:val="num" w:pos="340"/>
        </w:tabs>
        <w:ind w:left="340" w:hanging="340"/>
      </w:pPr>
      <w:rPr>
        <w:rFonts w:ascii="Calibri" w:hAnsi="Calibri" w:hint="default"/>
        <w:b/>
        <w:i w:val="0"/>
        <w:sz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4757176"/>
    <w:multiLevelType w:val="hybridMultilevel"/>
    <w:tmpl w:val="12D48C28"/>
    <w:lvl w:ilvl="0" w:tplc="BE240C2A">
      <w:start w:val="1"/>
      <w:numFmt w:val="decimal"/>
      <w:lvlText w:val="%1."/>
      <w:lvlJc w:val="left"/>
      <w:pPr>
        <w:ind w:left="0" w:firstLine="0"/>
      </w:pPr>
      <w:rPr>
        <w:rFonts w:ascii="Calibri" w:hAnsi="Calibri" w:hint="default"/>
        <w:b/>
        <w:i w:val="0"/>
        <w:color w:val="0057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27E4F"/>
    <w:multiLevelType w:val="multilevel"/>
    <w:tmpl w:val="407C63C0"/>
    <w:lvl w:ilvl="0">
      <w:start w:val="1"/>
      <w:numFmt w:val="decimal"/>
      <w:lvlText w:val="%1."/>
      <w:lvlJc w:val="left"/>
      <w:pPr>
        <w:tabs>
          <w:tab w:val="num" w:pos="113"/>
        </w:tabs>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617A6D"/>
    <w:multiLevelType w:val="multilevel"/>
    <w:tmpl w:val="C344B424"/>
    <w:lvl w:ilvl="0">
      <w:start w:val="1"/>
      <w:numFmt w:val="bullet"/>
      <w:lvlText w:val=""/>
      <w:lvlJc w:val="left"/>
      <w:pPr>
        <w:tabs>
          <w:tab w:val="num" w:pos="340"/>
        </w:tabs>
        <w:ind w:left="340" w:hanging="340"/>
      </w:pPr>
      <w:rPr>
        <w:rFonts w:ascii="Times New Roman Bold" w:hAnsi="Times New Roman Bold" w:hint="default"/>
        <w:b/>
        <w:i w:val="0"/>
        <w:sz w:val="3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629276B"/>
    <w:multiLevelType w:val="hybridMultilevel"/>
    <w:tmpl w:val="50C884C4"/>
    <w:lvl w:ilvl="0" w:tplc="96828A40">
      <w:start w:val="1"/>
      <w:numFmt w:val="decimal"/>
      <w:lvlText w:val="%1."/>
      <w:lvlJc w:val="left"/>
      <w:pPr>
        <w:ind w:left="0" w:firstLine="0"/>
      </w:pPr>
      <w:rPr>
        <w:rFonts w:ascii="Calibri" w:hAnsi="Calibri" w:hint="default"/>
        <w:b/>
        <w:i w:val="0"/>
        <w:color w:val="0057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7D5133"/>
    <w:multiLevelType w:val="multilevel"/>
    <w:tmpl w:val="FD32072E"/>
    <w:lvl w:ilvl="0">
      <w:start w:val="1"/>
      <w:numFmt w:val="bullet"/>
      <w:lvlText w:val="•"/>
      <w:lvlJc w:val="left"/>
      <w:pPr>
        <w:tabs>
          <w:tab w:val="num" w:pos="340"/>
        </w:tabs>
        <w:ind w:left="340" w:hanging="340"/>
      </w:pPr>
      <w:rPr>
        <w:rFonts w:ascii="Calibri (Theme Headings)" w:hAnsi="Calibri (Theme Headings)" w:hint="default"/>
        <w:b/>
        <w:i w:val="0"/>
        <w:sz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9C63CD2"/>
    <w:multiLevelType w:val="multilevel"/>
    <w:tmpl w:val="7E0E72CC"/>
    <w:lvl w:ilvl="0">
      <w:start w:val="1"/>
      <w:numFmt w:val="decimal"/>
      <w:lvlText w:val="%1."/>
      <w:lvlJc w:val="left"/>
      <w:pPr>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36015BE"/>
    <w:multiLevelType w:val="multilevel"/>
    <w:tmpl w:val="E0ACD530"/>
    <w:lvl w:ilvl="0">
      <w:start w:val="1"/>
      <w:numFmt w:val="bullet"/>
      <w:lvlText w:val=""/>
      <w:lvlJc w:val="left"/>
      <w:pPr>
        <w:ind w:left="720" w:hanging="380"/>
      </w:pPr>
      <w:rPr>
        <w:rFonts w:ascii="Calibri" w:hAnsi="Calibri" w:hint="default"/>
        <w:b/>
        <w:i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D593989"/>
    <w:multiLevelType w:val="hybridMultilevel"/>
    <w:tmpl w:val="45B0C900"/>
    <w:lvl w:ilvl="0" w:tplc="7D78DA1A">
      <w:start w:val="1"/>
      <w:numFmt w:val="bullet"/>
      <w:pStyle w:val="bullets"/>
      <w:lvlText w:val="•"/>
      <w:lvlJc w:val="left"/>
      <w:pPr>
        <w:ind w:left="1070" w:hanging="360"/>
      </w:pPr>
      <w:rPr>
        <w:rFonts w:ascii="Times New Roman Bold" w:hAnsi="Times New Roman Bold" w:cs="Times New Roman" w:hint="default"/>
        <w:b/>
        <w:i w:val="0"/>
        <w:color w:val="478B21"/>
        <w:sz w:val="28"/>
        <w:szCs w:val="28"/>
      </w:rPr>
    </w:lvl>
    <w:lvl w:ilvl="1" w:tplc="D69A7404" w:tentative="1">
      <w:start w:val="1"/>
      <w:numFmt w:val="bullet"/>
      <w:lvlText w:val="o"/>
      <w:lvlJc w:val="left"/>
      <w:pPr>
        <w:ind w:left="1440" w:hanging="360"/>
      </w:pPr>
      <w:rPr>
        <w:rFonts w:ascii="Courier New" w:hAnsi="Courier New" w:hint="default"/>
      </w:rPr>
    </w:lvl>
    <w:lvl w:ilvl="2" w:tplc="3F96CC22" w:tentative="1">
      <w:start w:val="1"/>
      <w:numFmt w:val="bullet"/>
      <w:lvlText w:val=""/>
      <w:lvlJc w:val="left"/>
      <w:pPr>
        <w:ind w:left="2160" w:hanging="360"/>
      </w:pPr>
      <w:rPr>
        <w:rFonts w:ascii="Wingdings" w:hAnsi="Wingdings" w:hint="default"/>
      </w:rPr>
    </w:lvl>
    <w:lvl w:ilvl="3" w:tplc="C6DA3940" w:tentative="1">
      <w:start w:val="1"/>
      <w:numFmt w:val="bullet"/>
      <w:lvlText w:val=""/>
      <w:lvlJc w:val="left"/>
      <w:pPr>
        <w:ind w:left="2880" w:hanging="360"/>
      </w:pPr>
      <w:rPr>
        <w:rFonts w:ascii="Symbol" w:hAnsi="Symbol" w:hint="default"/>
      </w:rPr>
    </w:lvl>
    <w:lvl w:ilvl="4" w:tplc="C6101168" w:tentative="1">
      <w:start w:val="1"/>
      <w:numFmt w:val="bullet"/>
      <w:lvlText w:val="o"/>
      <w:lvlJc w:val="left"/>
      <w:pPr>
        <w:ind w:left="3600" w:hanging="360"/>
      </w:pPr>
      <w:rPr>
        <w:rFonts w:ascii="Courier New" w:hAnsi="Courier New" w:hint="default"/>
      </w:rPr>
    </w:lvl>
    <w:lvl w:ilvl="5" w:tplc="01964F34" w:tentative="1">
      <w:start w:val="1"/>
      <w:numFmt w:val="bullet"/>
      <w:lvlText w:val=""/>
      <w:lvlJc w:val="left"/>
      <w:pPr>
        <w:ind w:left="4320" w:hanging="360"/>
      </w:pPr>
      <w:rPr>
        <w:rFonts w:ascii="Wingdings" w:hAnsi="Wingdings" w:hint="default"/>
      </w:rPr>
    </w:lvl>
    <w:lvl w:ilvl="6" w:tplc="F75AD296" w:tentative="1">
      <w:start w:val="1"/>
      <w:numFmt w:val="bullet"/>
      <w:lvlText w:val=""/>
      <w:lvlJc w:val="left"/>
      <w:pPr>
        <w:ind w:left="5040" w:hanging="360"/>
      </w:pPr>
      <w:rPr>
        <w:rFonts w:ascii="Symbol" w:hAnsi="Symbol" w:hint="default"/>
      </w:rPr>
    </w:lvl>
    <w:lvl w:ilvl="7" w:tplc="4FA85524" w:tentative="1">
      <w:start w:val="1"/>
      <w:numFmt w:val="bullet"/>
      <w:lvlText w:val="o"/>
      <w:lvlJc w:val="left"/>
      <w:pPr>
        <w:ind w:left="5760" w:hanging="360"/>
      </w:pPr>
      <w:rPr>
        <w:rFonts w:ascii="Courier New" w:hAnsi="Courier New" w:hint="default"/>
      </w:rPr>
    </w:lvl>
    <w:lvl w:ilvl="8" w:tplc="CD5E4C34" w:tentative="1">
      <w:start w:val="1"/>
      <w:numFmt w:val="bullet"/>
      <w:lvlText w:val=""/>
      <w:lvlJc w:val="left"/>
      <w:pPr>
        <w:ind w:left="6480" w:hanging="360"/>
      </w:pPr>
      <w:rPr>
        <w:rFonts w:ascii="Wingdings" w:hAnsi="Wingdings" w:hint="default"/>
      </w:rPr>
    </w:lvl>
  </w:abstractNum>
  <w:abstractNum w:abstractNumId="14">
    <w:nsid w:val="3F21106A"/>
    <w:multiLevelType w:val="multilevel"/>
    <w:tmpl w:val="50C884C4"/>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D742F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26953A8"/>
    <w:multiLevelType w:val="hybridMultilevel"/>
    <w:tmpl w:val="1242C986"/>
    <w:lvl w:ilvl="0" w:tplc="7D78DA1A">
      <w:start w:val="1"/>
      <w:numFmt w:val="decimal"/>
      <w:lvlText w:val="%1."/>
      <w:lvlJc w:val="left"/>
      <w:pPr>
        <w:ind w:left="0" w:firstLine="0"/>
      </w:pPr>
      <w:rPr>
        <w:rFonts w:ascii="Calibri" w:hAnsi="Calibri" w:hint="default"/>
        <w:b/>
        <w:i w:val="0"/>
        <w:color w:val="005799"/>
      </w:rPr>
    </w:lvl>
    <w:lvl w:ilvl="1" w:tplc="D69A7404" w:tentative="1">
      <w:start w:val="1"/>
      <w:numFmt w:val="lowerLetter"/>
      <w:lvlText w:val="%2."/>
      <w:lvlJc w:val="left"/>
      <w:pPr>
        <w:ind w:left="1440" w:hanging="360"/>
      </w:pPr>
    </w:lvl>
    <w:lvl w:ilvl="2" w:tplc="3F96CC22" w:tentative="1">
      <w:start w:val="1"/>
      <w:numFmt w:val="lowerRoman"/>
      <w:lvlText w:val="%3."/>
      <w:lvlJc w:val="right"/>
      <w:pPr>
        <w:ind w:left="2160" w:hanging="180"/>
      </w:pPr>
    </w:lvl>
    <w:lvl w:ilvl="3" w:tplc="C6DA3940" w:tentative="1">
      <w:start w:val="1"/>
      <w:numFmt w:val="decimal"/>
      <w:lvlText w:val="%4."/>
      <w:lvlJc w:val="left"/>
      <w:pPr>
        <w:ind w:left="2880" w:hanging="360"/>
      </w:pPr>
    </w:lvl>
    <w:lvl w:ilvl="4" w:tplc="C6101168" w:tentative="1">
      <w:start w:val="1"/>
      <w:numFmt w:val="lowerLetter"/>
      <w:lvlText w:val="%5."/>
      <w:lvlJc w:val="left"/>
      <w:pPr>
        <w:ind w:left="3600" w:hanging="360"/>
      </w:pPr>
    </w:lvl>
    <w:lvl w:ilvl="5" w:tplc="01964F34" w:tentative="1">
      <w:start w:val="1"/>
      <w:numFmt w:val="lowerRoman"/>
      <w:lvlText w:val="%6."/>
      <w:lvlJc w:val="right"/>
      <w:pPr>
        <w:ind w:left="4320" w:hanging="180"/>
      </w:pPr>
    </w:lvl>
    <w:lvl w:ilvl="6" w:tplc="F75AD296" w:tentative="1">
      <w:start w:val="1"/>
      <w:numFmt w:val="decimal"/>
      <w:lvlText w:val="%7."/>
      <w:lvlJc w:val="left"/>
      <w:pPr>
        <w:ind w:left="5040" w:hanging="360"/>
      </w:pPr>
    </w:lvl>
    <w:lvl w:ilvl="7" w:tplc="4FA85524" w:tentative="1">
      <w:start w:val="1"/>
      <w:numFmt w:val="lowerLetter"/>
      <w:lvlText w:val="%8."/>
      <w:lvlJc w:val="left"/>
      <w:pPr>
        <w:ind w:left="5760" w:hanging="360"/>
      </w:pPr>
    </w:lvl>
    <w:lvl w:ilvl="8" w:tplc="CD5E4C34" w:tentative="1">
      <w:start w:val="1"/>
      <w:numFmt w:val="lowerRoman"/>
      <w:lvlText w:val="%9."/>
      <w:lvlJc w:val="right"/>
      <w:pPr>
        <w:ind w:left="6480" w:hanging="180"/>
      </w:pPr>
    </w:lvl>
  </w:abstractNum>
  <w:abstractNum w:abstractNumId="17">
    <w:nsid w:val="589B0B2D"/>
    <w:multiLevelType w:val="multilevel"/>
    <w:tmpl w:val="C8560256"/>
    <w:lvl w:ilvl="0">
      <w:start w:val="1"/>
      <w:numFmt w:val="bullet"/>
      <w:lvlText w:val="•"/>
      <w:lvlJc w:val="left"/>
      <w:pPr>
        <w:tabs>
          <w:tab w:val="num" w:pos="340"/>
        </w:tabs>
        <w:ind w:left="340" w:hanging="340"/>
      </w:pPr>
      <w:rPr>
        <w:rFonts w:ascii="Times New Roman Bold" w:hAnsi="Times New Roman Bold" w:hint="default"/>
        <w:b/>
        <w:i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97818B3"/>
    <w:multiLevelType w:val="multilevel"/>
    <w:tmpl w:val="721AC1BE"/>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BCA0DA8"/>
    <w:multiLevelType w:val="hybridMultilevel"/>
    <w:tmpl w:val="792855EE"/>
    <w:lvl w:ilvl="0" w:tplc="A5DEC216">
      <w:start w:val="1"/>
      <w:numFmt w:val="decimal"/>
      <w:lvlText w:val="%1."/>
      <w:lvlJc w:val="left"/>
      <w:pPr>
        <w:ind w:left="420" w:hanging="360"/>
      </w:pPr>
      <w:rPr>
        <w:rFonts w:hint="default"/>
      </w:rPr>
    </w:lvl>
    <w:lvl w:ilvl="1" w:tplc="64FEB95A" w:tentative="1">
      <w:start w:val="1"/>
      <w:numFmt w:val="lowerLetter"/>
      <w:lvlText w:val="%2."/>
      <w:lvlJc w:val="left"/>
      <w:pPr>
        <w:ind w:left="1140" w:hanging="360"/>
      </w:pPr>
    </w:lvl>
    <w:lvl w:ilvl="2" w:tplc="45EA956A" w:tentative="1">
      <w:start w:val="1"/>
      <w:numFmt w:val="lowerRoman"/>
      <w:lvlText w:val="%3."/>
      <w:lvlJc w:val="right"/>
      <w:pPr>
        <w:ind w:left="1860" w:hanging="180"/>
      </w:pPr>
    </w:lvl>
    <w:lvl w:ilvl="3" w:tplc="933867FE" w:tentative="1">
      <w:start w:val="1"/>
      <w:numFmt w:val="decimal"/>
      <w:lvlText w:val="%4."/>
      <w:lvlJc w:val="left"/>
      <w:pPr>
        <w:ind w:left="2580" w:hanging="360"/>
      </w:pPr>
    </w:lvl>
    <w:lvl w:ilvl="4" w:tplc="F5A080DA" w:tentative="1">
      <w:start w:val="1"/>
      <w:numFmt w:val="lowerLetter"/>
      <w:lvlText w:val="%5."/>
      <w:lvlJc w:val="left"/>
      <w:pPr>
        <w:ind w:left="3300" w:hanging="360"/>
      </w:pPr>
    </w:lvl>
    <w:lvl w:ilvl="5" w:tplc="B00A223A" w:tentative="1">
      <w:start w:val="1"/>
      <w:numFmt w:val="lowerRoman"/>
      <w:lvlText w:val="%6."/>
      <w:lvlJc w:val="right"/>
      <w:pPr>
        <w:ind w:left="4020" w:hanging="180"/>
      </w:pPr>
    </w:lvl>
    <w:lvl w:ilvl="6" w:tplc="67F46214" w:tentative="1">
      <w:start w:val="1"/>
      <w:numFmt w:val="decimal"/>
      <w:lvlText w:val="%7."/>
      <w:lvlJc w:val="left"/>
      <w:pPr>
        <w:ind w:left="4740" w:hanging="360"/>
      </w:pPr>
    </w:lvl>
    <w:lvl w:ilvl="7" w:tplc="F0B61FA6" w:tentative="1">
      <w:start w:val="1"/>
      <w:numFmt w:val="lowerLetter"/>
      <w:lvlText w:val="%8."/>
      <w:lvlJc w:val="left"/>
      <w:pPr>
        <w:ind w:left="5460" w:hanging="360"/>
      </w:pPr>
    </w:lvl>
    <w:lvl w:ilvl="8" w:tplc="A3ACA5A8" w:tentative="1">
      <w:start w:val="1"/>
      <w:numFmt w:val="lowerRoman"/>
      <w:lvlText w:val="%9."/>
      <w:lvlJc w:val="right"/>
      <w:pPr>
        <w:ind w:left="6180" w:hanging="180"/>
      </w:pPr>
    </w:lvl>
  </w:abstractNum>
  <w:abstractNum w:abstractNumId="20">
    <w:nsid w:val="5D7652FA"/>
    <w:multiLevelType w:val="multilevel"/>
    <w:tmpl w:val="4286A0A8"/>
    <w:lvl w:ilvl="0">
      <w:start w:val="1"/>
      <w:numFmt w:val="decimal"/>
      <w:lvlText w:val="%1."/>
      <w:lvlJc w:val="left"/>
      <w:pPr>
        <w:ind w:left="720" w:hanging="36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AB16222"/>
    <w:multiLevelType w:val="hybridMultilevel"/>
    <w:tmpl w:val="FFC60F42"/>
    <w:lvl w:ilvl="0" w:tplc="A9E42B00">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
    <w:nsid w:val="6DFF31A6"/>
    <w:multiLevelType w:val="multilevel"/>
    <w:tmpl w:val="CAA8095A"/>
    <w:lvl w:ilvl="0">
      <w:start w:val="1"/>
      <w:numFmt w:val="decimal"/>
      <w:lvlText w:val="%1."/>
      <w:lvlJc w:val="left"/>
      <w:pPr>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44F47DC"/>
    <w:multiLevelType w:val="multilevel"/>
    <w:tmpl w:val="43161796"/>
    <w:lvl w:ilvl="0">
      <w:start w:val="1"/>
      <w:numFmt w:val="decimal"/>
      <w:lvlText w:val="%1."/>
      <w:lvlJc w:val="left"/>
      <w:pPr>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77C18D4"/>
    <w:multiLevelType w:val="multilevel"/>
    <w:tmpl w:val="43161796"/>
    <w:lvl w:ilvl="0">
      <w:start w:val="1"/>
      <w:numFmt w:val="decimal"/>
      <w:lvlText w:val="%1."/>
      <w:lvlJc w:val="left"/>
      <w:pPr>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DD76E7B"/>
    <w:multiLevelType w:val="multilevel"/>
    <w:tmpl w:val="C26E76A2"/>
    <w:lvl w:ilvl="0">
      <w:start w:val="1"/>
      <w:numFmt w:val="decimal"/>
      <w:lvlText w:val="%1."/>
      <w:lvlJc w:val="left"/>
      <w:pPr>
        <w:tabs>
          <w:tab w:val="num" w:pos="0"/>
        </w:tabs>
        <w:ind w:left="0" w:firstLine="0"/>
      </w:pPr>
      <w:rPr>
        <w:rFonts w:ascii="Calibri" w:hAnsi="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F8D1DD3"/>
    <w:multiLevelType w:val="multilevel"/>
    <w:tmpl w:val="8C06246E"/>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FB52531"/>
    <w:multiLevelType w:val="multilevel"/>
    <w:tmpl w:val="B6D6A9E2"/>
    <w:lvl w:ilvl="0">
      <w:start w:val="1"/>
      <w:numFmt w:val="decimal"/>
      <w:lvlText w:val="%1."/>
      <w:lvlJc w:val="left"/>
      <w:pPr>
        <w:ind w:left="0" w:firstLine="0"/>
      </w:pPr>
      <w:rPr>
        <w:rFonts w:ascii="Calibri" w:hAnsi="Calibri" w:hint="default"/>
        <w:b/>
        <w:i w:val="0"/>
        <w:color w:val="0057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2"/>
  </w:num>
  <w:num w:numId="3">
    <w:abstractNumId w:val="1"/>
  </w:num>
  <w:num w:numId="4">
    <w:abstractNumId w:val="8"/>
  </w:num>
  <w:num w:numId="5">
    <w:abstractNumId w:val="0"/>
  </w:num>
  <w:num w:numId="6">
    <w:abstractNumId w:val="10"/>
  </w:num>
  <w:num w:numId="7">
    <w:abstractNumId w:val="5"/>
  </w:num>
  <w:num w:numId="8">
    <w:abstractNumId w:val="17"/>
  </w:num>
  <w:num w:numId="9">
    <w:abstractNumId w:val="16"/>
  </w:num>
  <w:num w:numId="10">
    <w:abstractNumId w:val="20"/>
  </w:num>
  <w:num w:numId="11">
    <w:abstractNumId w:val="24"/>
  </w:num>
  <w:num w:numId="12">
    <w:abstractNumId w:val="9"/>
  </w:num>
  <w:num w:numId="13">
    <w:abstractNumId w:val="22"/>
  </w:num>
  <w:num w:numId="14">
    <w:abstractNumId w:val="25"/>
  </w:num>
  <w:num w:numId="15">
    <w:abstractNumId w:val="7"/>
  </w:num>
  <w:num w:numId="16">
    <w:abstractNumId w:val="2"/>
  </w:num>
  <w:num w:numId="17">
    <w:abstractNumId w:val="23"/>
  </w:num>
  <w:num w:numId="18">
    <w:abstractNumId w:val="11"/>
  </w:num>
  <w:num w:numId="19">
    <w:abstractNumId w:val="4"/>
  </w:num>
  <w:num w:numId="20">
    <w:abstractNumId w:val="26"/>
  </w:num>
  <w:num w:numId="21">
    <w:abstractNumId w:val="27"/>
  </w:num>
  <w:num w:numId="22">
    <w:abstractNumId w:val="18"/>
  </w:num>
  <w:num w:numId="23">
    <w:abstractNumId w:val="14"/>
  </w:num>
  <w:num w:numId="24">
    <w:abstractNumId w:val="3"/>
  </w:num>
  <w:num w:numId="25">
    <w:abstractNumId w:val="15"/>
  </w:num>
  <w:num w:numId="26">
    <w:abstractNumId w:val="6"/>
  </w:num>
  <w:num w:numId="27">
    <w:abstractNumId w:val="19"/>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1001"/>
  <w:doNotTrackMoves/>
  <w:defaultTabStop w:val="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57345">
      <o:colormru v:ext="edit" colors="#005799"/>
      <o:colormenu v:ext="edit" fillcolor="#005799" strokecolor="#005799"/>
    </o:shapedefaults>
  </w:hdrShapeDefaults>
  <w:footnotePr>
    <w:footnote w:id="-1"/>
    <w:footnote w:id="0"/>
  </w:footnotePr>
  <w:endnotePr>
    <w:endnote w:id="-1"/>
    <w:endnote w:id="0"/>
  </w:endnotePr>
  <w:compat/>
  <w:rsids>
    <w:rsidRoot w:val="00047645"/>
    <w:rsid w:val="00001CDE"/>
    <w:rsid w:val="000023A4"/>
    <w:rsid w:val="000164E8"/>
    <w:rsid w:val="00016DF5"/>
    <w:rsid w:val="000435CE"/>
    <w:rsid w:val="00047645"/>
    <w:rsid w:val="0009133B"/>
    <w:rsid w:val="000919C4"/>
    <w:rsid w:val="000B5DF4"/>
    <w:rsid w:val="000B5F3D"/>
    <w:rsid w:val="000C465D"/>
    <w:rsid w:val="000D2EAB"/>
    <w:rsid w:val="000D3995"/>
    <w:rsid w:val="000D4F4D"/>
    <w:rsid w:val="000F3804"/>
    <w:rsid w:val="00136222"/>
    <w:rsid w:val="00145353"/>
    <w:rsid w:val="00182214"/>
    <w:rsid w:val="0019214D"/>
    <w:rsid w:val="00193E32"/>
    <w:rsid w:val="001E12A9"/>
    <w:rsid w:val="00227754"/>
    <w:rsid w:val="00232F01"/>
    <w:rsid w:val="002345C5"/>
    <w:rsid w:val="0023536B"/>
    <w:rsid w:val="002419DA"/>
    <w:rsid w:val="00244AAF"/>
    <w:rsid w:val="00272519"/>
    <w:rsid w:val="00274CEF"/>
    <w:rsid w:val="002A5A5E"/>
    <w:rsid w:val="002B3654"/>
    <w:rsid w:val="002F0C31"/>
    <w:rsid w:val="002F7379"/>
    <w:rsid w:val="00301D54"/>
    <w:rsid w:val="00303C90"/>
    <w:rsid w:val="00304308"/>
    <w:rsid w:val="00312C6B"/>
    <w:rsid w:val="00315D3F"/>
    <w:rsid w:val="00317749"/>
    <w:rsid w:val="00317C7A"/>
    <w:rsid w:val="0033065D"/>
    <w:rsid w:val="00335608"/>
    <w:rsid w:val="00336426"/>
    <w:rsid w:val="00337A5D"/>
    <w:rsid w:val="00350420"/>
    <w:rsid w:val="00356FC3"/>
    <w:rsid w:val="0036350E"/>
    <w:rsid w:val="003652CA"/>
    <w:rsid w:val="003836BF"/>
    <w:rsid w:val="00384ACC"/>
    <w:rsid w:val="00391C6E"/>
    <w:rsid w:val="00394C9E"/>
    <w:rsid w:val="003A6998"/>
    <w:rsid w:val="003A7DFE"/>
    <w:rsid w:val="003F179F"/>
    <w:rsid w:val="0041152F"/>
    <w:rsid w:val="004215A6"/>
    <w:rsid w:val="00463CE8"/>
    <w:rsid w:val="004778E2"/>
    <w:rsid w:val="0048012B"/>
    <w:rsid w:val="0049631F"/>
    <w:rsid w:val="004A71EA"/>
    <w:rsid w:val="004C7774"/>
    <w:rsid w:val="004D0746"/>
    <w:rsid w:val="004E77E1"/>
    <w:rsid w:val="00500A1E"/>
    <w:rsid w:val="00537548"/>
    <w:rsid w:val="005416C0"/>
    <w:rsid w:val="005739FE"/>
    <w:rsid w:val="00580C14"/>
    <w:rsid w:val="005C1364"/>
    <w:rsid w:val="005C6910"/>
    <w:rsid w:val="005D6B00"/>
    <w:rsid w:val="005E63D2"/>
    <w:rsid w:val="005E7809"/>
    <w:rsid w:val="006545A0"/>
    <w:rsid w:val="0066450E"/>
    <w:rsid w:val="006726F7"/>
    <w:rsid w:val="00676A78"/>
    <w:rsid w:val="006B0721"/>
    <w:rsid w:val="006D174F"/>
    <w:rsid w:val="006D2F5F"/>
    <w:rsid w:val="006D5977"/>
    <w:rsid w:val="006F0630"/>
    <w:rsid w:val="0072382C"/>
    <w:rsid w:val="00730EDD"/>
    <w:rsid w:val="007355E7"/>
    <w:rsid w:val="0074720B"/>
    <w:rsid w:val="0076330D"/>
    <w:rsid w:val="007657EE"/>
    <w:rsid w:val="007726C4"/>
    <w:rsid w:val="007765E2"/>
    <w:rsid w:val="00785752"/>
    <w:rsid w:val="007A747A"/>
    <w:rsid w:val="007C21F7"/>
    <w:rsid w:val="007C73D6"/>
    <w:rsid w:val="007D63A7"/>
    <w:rsid w:val="007E1780"/>
    <w:rsid w:val="007E4BCD"/>
    <w:rsid w:val="00827060"/>
    <w:rsid w:val="00827CB6"/>
    <w:rsid w:val="008333B1"/>
    <w:rsid w:val="00855327"/>
    <w:rsid w:val="00863007"/>
    <w:rsid w:val="00864D3B"/>
    <w:rsid w:val="0087128A"/>
    <w:rsid w:val="00880DB7"/>
    <w:rsid w:val="00883AE5"/>
    <w:rsid w:val="0089420B"/>
    <w:rsid w:val="00897F75"/>
    <w:rsid w:val="008B75A6"/>
    <w:rsid w:val="008C7FDB"/>
    <w:rsid w:val="008D218A"/>
    <w:rsid w:val="008D3058"/>
    <w:rsid w:val="008E058B"/>
    <w:rsid w:val="008E34F8"/>
    <w:rsid w:val="009259E5"/>
    <w:rsid w:val="00936AEF"/>
    <w:rsid w:val="00940E40"/>
    <w:rsid w:val="009448F0"/>
    <w:rsid w:val="009525B5"/>
    <w:rsid w:val="00956871"/>
    <w:rsid w:val="00962BF8"/>
    <w:rsid w:val="0099050E"/>
    <w:rsid w:val="00991743"/>
    <w:rsid w:val="00993B4A"/>
    <w:rsid w:val="009A01A7"/>
    <w:rsid w:val="009C1584"/>
    <w:rsid w:val="009C4554"/>
    <w:rsid w:val="009C7860"/>
    <w:rsid w:val="009D4A9A"/>
    <w:rsid w:val="009E3D35"/>
    <w:rsid w:val="009F0D45"/>
    <w:rsid w:val="00A052CB"/>
    <w:rsid w:val="00A1391F"/>
    <w:rsid w:val="00A550DD"/>
    <w:rsid w:val="00A66AC9"/>
    <w:rsid w:val="00A717D4"/>
    <w:rsid w:val="00A805CB"/>
    <w:rsid w:val="00A83B65"/>
    <w:rsid w:val="00A90FE7"/>
    <w:rsid w:val="00A9150D"/>
    <w:rsid w:val="00AB258E"/>
    <w:rsid w:val="00AE5699"/>
    <w:rsid w:val="00AE67D8"/>
    <w:rsid w:val="00AF2075"/>
    <w:rsid w:val="00B25B9D"/>
    <w:rsid w:val="00B32B7D"/>
    <w:rsid w:val="00B50B4A"/>
    <w:rsid w:val="00B60FE6"/>
    <w:rsid w:val="00B736F6"/>
    <w:rsid w:val="00B83181"/>
    <w:rsid w:val="00B83371"/>
    <w:rsid w:val="00BD3B13"/>
    <w:rsid w:val="00BF1463"/>
    <w:rsid w:val="00BF6F0A"/>
    <w:rsid w:val="00C05E7C"/>
    <w:rsid w:val="00C302F0"/>
    <w:rsid w:val="00C351BA"/>
    <w:rsid w:val="00C46706"/>
    <w:rsid w:val="00C61F38"/>
    <w:rsid w:val="00C6298D"/>
    <w:rsid w:val="00C64851"/>
    <w:rsid w:val="00C7612E"/>
    <w:rsid w:val="00C829EE"/>
    <w:rsid w:val="00C85072"/>
    <w:rsid w:val="00CA5275"/>
    <w:rsid w:val="00CC25F8"/>
    <w:rsid w:val="00CF6D86"/>
    <w:rsid w:val="00D15D27"/>
    <w:rsid w:val="00D316CC"/>
    <w:rsid w:val="00D33C79"/>
    <w:rsid w:val="00D433A7"/>
    <w:rsid w:val="00D50E2C"/>
    <w:rsid w:val="00D5284F"/>
    <w:rsid w:val="00D64852"/>
    <w:rsid w:val="00D85E1B"/>
    <w:rsid w:val="00DA3C3F"/>
    <w:rsid w:val="00DA3CB1"/>
    <w:rsid w:val="00DC3198"/>
    <w:rsid w:val="00DD67E0"/>
    <w:rsid w:val="00DD6B8C"/>
    <w:rsid w:val="00DE1A9B"/>
    <w:rsid w:val="00DE63DB"/>
    <w:rsid w:val="00DF4803"/>
    <w:rsid w:val="00DF764C"/>
    <w:rsid w:val="00E00DE5"/>
    <w:rsid w:val="00E06F80"/>
    <w:rsid w:val="00E11D18"/>
    <w:rsid w:val="00E11E39"/>
    <w:rsid w:val="00E14D81"/>
    <w:rsid w:val="00E20103"/>
    <w:rsid w:val="00E3365F"/>
    <w:rsid w:val="00E7743F"/>
    <w:rsid w:val="00EE5369"/>
    <w:rsid w:val="00F11DB7"/>
    <w:rsid w:val="00F15514"/>
    <w:rsid w:val="00F21D33"/>
    <w:rsid w:val="00F2354D"/>
    <w:rsid w:val="00F355A2"/>
    <w:rsid w:val="00F36294"/>
    <w:rsid w:val="00F50A55"/>
    <w:rsid w:val="00F51490"/>
    <w:rsid w:val="00F6097C"/>
    <w:rsid w:val="00F7760E"/>
    <w:rsid w:val="00F95C67"/>
    <w:rsid w:val="00FA5DE9"/>
    <w:rsid w:val="00FD047B"/>
    <w:rsid w:val="00FF0DCA"/>
    <w:rsid w:val="00FF45E1"/>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colormru v:ext="edit" colors="#005799"/>
      <o:colormenu v:ext="edit" fillcolor="#005799" strokecolor="#005799"/>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footer" w:uiPriority="99"/>
    <w:lsdException w:name="Normal (Web)" w:uiPriority="99"/>
    <w:lsdException w:name="No Spacing" w:uiPriority="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001CDE"/>
    <w:pPr>
      <w:spacing w:after="200"/>
    </w:pPr>
    <w:rPr>
      <w:rFonts w:ascii="Calibri" w:hAnsi="Calibri"/>
      <w:sz w:val="24"/>
      <w:szCs w:val="24"/>
      <w:lang w:eastAsia="en-US"/>
    </w:rPr>
  </w:style>
  <w:style w:type="paragraph" w:styleId="Heading1">
    <w:name w:val="heading 1"/>
    <w:basedOn w:val="Normal"/>
    <w:next w:val="Normal"/>
    <w:link w:val="Heading1Char"/>
    <w:uiPriority w:val="9"/>
    <w:rsid w:val="00A717D4"/>
    <w:pPr>
      <w:keepNext/>
      <w:keepLines/>
      <w:pBdr>
        <w:bottom w:val="single" w:sz="2" w:space="6" w:color="478B21"/>
      </w:pBdr>
      <w:spacing w:before="567" w:after="340" w:line="360" w:lineRule="exact"/>
      <w:outlineLvl w:val="0"/>
    </w:pPr>
    <w:rPr>
      <w:rFonts w:eastAsia="Times New Roman"/>
      <w:b/>
      <w:bCs/>
      <w:color w:val="478B21"/>
      <w:sz w:val="30"/>
      <w:szCs w:val="32"/>
    </w:rPr>
  </w:style>
  <w:style w:type="paragraph" w:styleId="Heading2">
    <w:name w:val="heading 2"/>
    <w:basedOn w:val="Normal"/>
    <w:next w:val="Normal"/>
    <w:link w:val="Heading2Char"/>
    <w:rsid w:val="003652CA"/>
    <w:pPr>
      <w:keepNext/>
      <w:keepLines/>
      <w:pBdr>
        <w:bottom w:val="single" w:sz="2" w:space="8" w:color="478B21"/>
      </w:pBdr>
      <w:spacing w:before="567" w:after="340" w:line="360" w:lineRule="exact"/>
      <w:outlineLvl w:val="1"/>
    </w:pPr>
    <w:rPr>
      <w:rFonts w:eastAsia="Times New Roman"/>
      <w:b/>
      <w:bCs/>
      <w:color w:val="478B21"/>
      <w:sz w:val="26"/>
      <w:szCs w:val="26"/>
    </w:rPr>
  </w:style>
  <w:style w:type="paragraph" w:styleId="Heading3">
    <w:name w:val="heading 3"/>
    <w:basedOn w:val="Normal"/>
    <w:next w:val="Normal"/>
    <w:link w:val="Heading3Char"/>
    <w:rsid w:val="00D85E1B"/>
    <w:pPr>
      <w:keepNext/>
      <w:keepLines/>
      <w:spacing w:before="567" w:after="170" w:line="4320" w:lineRule="auto"/>
      <w:outlineLvl w:val="2"/>
    </w:pPr>
    <w:rPr>
      <w:rFonts w:eastAsia="Times New Roman"/>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7D4"/>
    <w:rPr>
      <w:rFonts w:ascii="Calibri" w:eastAsia="Times New Roman" w:hAnsi="Calibri"/>
      <w:b/>
      <w:bCs/>
      <w:color w:val="478B21"/>
      <w:sz w:val="30"/>
      <w:szCs w:val="32"/>
      <w:lang w:eastAsia="en-US"/>
    </w:rPr>
  </w:style>
  <w:style w:type="character" w:customStyle="1" w:styleId="Heading2Char">
    <w:name w:val="Heading 2 Char"/>
    <w:basedOn w:val="DefaultParagraphFont"/>
    <w:link w:val="Heading2"/>
    <w:rsid w:val="003652CA"/>
    <w:rPr>
      <w:rFonts w:ascii="Calibri" w:eastAsia="Times New Roman" w:hAnsi="Calibri"/>
      <w:b/>
      <w:bCs/>
      <w:color w:val="478B21"/>
      <w:sz w:val="26"/>
      <w:szCs w:val="26"/>
      <w:lang w:eastAsia="en-US"/>
    </w:rPr>
  </w:style>
  <w:style w:type="character" w:customStyle="1" w:styleId="Heading3Char">
    <w:name w:val="Heading 3 Char"/>
    <w:basedOn w:val="DefaultParagraphFont"/>
    <w:link w:val="Heading3"/>
    <w:rsid w:val="00D85E1B"/>
    <w:rPr>
      <w:rFonts w:ascii="Calibri" w:eastAsia="Times New Roman" w:hAnsi="Calibri" w:cs="Times New Roman"/>
      <w:b/>
      <w:bCs/>
      <w:sz w:val="26"/>
    </w:rPr>
  </w:style>
  <w:style w:type="paragraph" w:styleId="BalloonText">
    <w:name w:val="Balloon Text"/>
    <w:basedOn w:val="Normal"/>
    <w:link w:val="BalloonTextChar"/>
    <w:rsid w:val="00993B4A"/>
    <w:pPr>
      <w:spacing w:after="0"/>
    </w:pPr>
    <w:rPr>
      <w:rFonts w:ascii="Tahoma" w:hAnsi="Tahoma" w:cs="Tahoma"/>
      <w:sz w:val="16"/>
      <w:szCs w:val="16"/>
    </w:rPr>
  </w:style>
  <w:style w:type="paragraph" w:customStyle="1" w:styleId="Aheading">
    <w:name w:val="A heading"/>
    <w:uiPriority w:val="99"/>
    <w:qFormat/>
    <w:rsid w:val="00956871"/>
    <w:pPr>
      <w:widowControl w:val="0"/>
      <w:pBdr>
        <w:bottom w:val="single" w:sz="2" w:space="8" w:color="478B21"/>
      </w:pBdr>
      <w:autoSpaceDE w:val="0"/>
      <w:autoSpaceDN w:val="0"/>
      <w:adjustRightInd w:val="0"/>
      <w:spacing w:before="567" w:after="340"/>
      <w:textAlignment w:val="center"/>
    </w:pPr>
    <w:rPr>
      <w:rFonts w:ascii="Calibri-Bold" w:hAnsi="Calibri-Bold" w:cs="Calibri-Bold"/>
      <w:b/>
      <w:bCs/>
      <w:color w:val="478B21"/>
      <w:sz w:val="30"/>
      <w:szCs w:val="30"/>
      <w:lang w:eastAsia="en-US"/>
    </w:rPr>
  </w:style>
  <w:style w:type="paragraph" w:customStyle="1" w:styleId="text">
    <w:name w:val="text"/>
    <w:basedOn w:val="Normal"/>
    <w:uiPriority w:val="99"/>
    <w:qFormat/>
    <w:rsid w:val="000C465D"/>
    <w:pPr>
      <w:widowControl w:val="0"/>
      <w:suppressAutoHyphens/>
      <w:autoSpaceDE w:val="0"/>
      <w:autoSpaceDN w:val="0"/>
      <w:adjustRightInd w:val="0"/>
      <w:spacing w:after="120" w:line="300" w:lineRule="atLeast"/>
      <w:textAlignment w:val="center"/>
    </w:pPr>
    <w:rPr>
      <w:rFonts w:cs="Calibri"/>
      <w:color w:val="000000"/>
    </w:rPr>
  </w:style>
  <w:style w:type="paragraph" w:customStyle="1" w:styleId="Bheading">
    <w:name w:val="B heading"/>
    <w:basedOn w:val="Aheading"/>
    <w:uiPriority w:val="99"/>
    <w:qFormat/>
    <w:rsid w:val="004E77E1"/>
    <w:pPr>
      <w:pBdr>
        <w:bottom w:val="none" w:sz="0" w:space="0" w:color="auto"/>
      </w:pBdr>
      <w:spacing w:before="560" w:after="120"/>
    </w:pPr>
    <w:rPr>
      <w:noProof/>
      <w:sz w:val="28"/>
      <w:szCs w:val="28"/>
      <w:lang w:eastAsia="en-GB"/>
    </w:rPr>
  </w:style>
  <w:style w:type="paragraph" w:customStyle="1" w:styleId="Table">
    <w:name w:val="Table"/>
    <w:basedOn w:val="Normal"/>
    <w:qFormat/>
    <w:rsid w:val="009525B5"/>
    <w:pPr>
      <w:widowControl w:val="0"/>
      <w:autoSpaceDE w:val="0"/>
      <w:autoSpaceDN w:val="0"/>
      <w:adjustRightInd w:val="0"/>
      <w:spacing w:after="0" w:line="288" w:lineRule="auto"/>
      <w:textAlignment w:val="center"/>
    </w:pPr>
    <w:rPr>
      <w:rFonts w:cs="Calibri"/>
      <w:color w:val="000000"/>
      <w:sz w:val="20"/>
    </w:rPr>
  </w:style>
  <w:style w:type="paragraph" w:customStyle="1" w:styleId="Titleteacher">
    <w:name w:val="Title teacher"/>
    <w:qFormat/>
    <w:rsid w:val="004E77E1"/>
    <w:pPr>
      <w:spacing w:before="360" w:after="120"/>
    </w:pPr>
    <w:rPr>
      <w:rFonts w:ascii="Calibri" w:hAnsi="Calibri"/>
      <w:noProof/>
      <w:color w:val="478B21"/>
      <w:sz w:val="28"/>
      <w:szCs w:val="24"/>
    </w:rPr>
  </w:style>
  <w:style w:type="character" w:customStyle="1" w:styleId="BalloonTextChar">
    <w:name w:val="Balloon Text Char"/>
    <w:basedOn w:val="DefaultParagraphFont"/>
    <w:link w:val="BalloonText"/>
    <w:rsid w:val="00993B4A"/>
    <w:rPr>
      <w:rFonts w:ascii="Tahoma" w:hAnsi="Tahoma" w:cs="Tahoma"/>
      <w:sz w:val="16"/>
      <w:szCs w:val="16"/>
      <w:lang w:eastAsia="en-US"/>
    </w:rPr>
  </w:style>
  <w:style w:type="paragraph" w:customStyle="1" w:styleId="Cheading">
    <w:name w:val="C heading"/>
    <w:basedOn w:val="text"/>
    <w:qFormat/>
    <w:rsid w:val="000C465D"/>
    <w:pPr>
      <w:spacing w:before="240" w:after="60" w:line="240" w:lineRule="auto"/>
    </w:pPr>
    <w:rPr>
      <w:b/>
      <w:color w:val="478B21"/>
      <w:sz w:val="26"/>
    </w:rPr>
  </w:style>
  <w:style w:type="paragraph" w:customStyle="1" w:styleId="bullets">
    <w:name w:val="bullets"/>
    <w:link w:val="bulletsChar"/>
    <w:qFormat/>
    <w:rsid w:val="00956871"/>
    <w:pPr>
      <w:widowControl w:val="0"/>
      <w:numPr>
        <w:numId w:val="1"/>
      </w:numPr>
      <w:suppressAutoHyphens/>
      <w:autoSpaceDE w:val="0"/>
      <w:autoSpaceDN w:val="0"/>
      <w:adjustRightInd w:val="0"/>
      <w:spacing w:after="113" w:line="340" w:lineRule="atLeast"/>
      <w:ind w:left="284" w:hanging="284"/>
      <w:textAlignment w:val="center"/>
    </w:pPr>
    <w:rPr>
      <w:rFonts w:ascii="Calibri" w:hAnsi="Calibri" w:cs="Calibri"/>
      <w:sz w:val="24"/>
      <w:szCs w:val="24"/>
      <w:lang w:eastAsia="en-US"/>
    </w:rPr>
  </w:style>
  <w:style w:type="character" w:customStyle="1" w:styleId="bulletsChar">
    <w:name w:val="bullets Char"/>
    <w:basedOn w:val="DefaultParagraphFont"/>
    <w:link w:val="bullets"/>
    <w:rsid w:val="00956871"/>
    <w:rPr>
      <w:rFonts w:ascii="Calibri" w:hAnsi="Calibri" w:cs="Calibri"/>
      <w:sz w:val="24"/>
      <w:szCs w:val="24"/>
      <w:lang w:eastAsia="en-US"/>
    </w:rPr>
  </w:style>
  <w:style w:type="paragraph" w:styleId="Footer">
    <w:name w:val="footer"/>
    <w:basedOn w:val="Normal"/>
    <w:link w:val="FooterChar"/>
    <w:uiPriority w:val="99"/>
    <w:rsid w:val="000C465D"/>
    <w:pPr>
      <w:pBdr>
        <w:top w:val="single" w:sz="4" w:space="1" w:color="000000" w:themeColor="text1"/>
      </w:pBdr>
      <w:tabs>
        <w:tab w:val="center" w:pos="4513"/>
        <w:tab w:val="right" w:pos="9026"/>
      </w:tabs>
      <w:spacing w:after="0"/>
    </w:pPr>
    <w:rPr>
      <w:sz w:val="16"/>
    </w:rPr>
  </w:style>
  <w:style w:type="character" w:customStyle="1" w:styleId="FooterChar">
    <w:name w:val="Footer Char"/>
    <w:basedOn w:val="DefaultParagraphFont"/>
    <w:link w:val="Footer"/>
    <w:uiPriority w:val="99"/>
    <w:rsid w:val="000C465D"/>
    <w:rPr>
      <w:rFonts w:ascii="Calibri" w:hAnsi="Calibri"/>
      <w:sz w:val="16"/>
      <w:szCs w:val="24"/>
      <w:lang w:eastAsia="en-US"/>
    </w:rPr>
  </w:style>
  <w:style w:type="table" w:styleId="TableGrid">
    <w:name w:val="Table Grid"/>
    <w:basedOn w:val="TableNormal"/>
    <w:rsid w:val="00AB258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4E77E1"/>
    <w:pPr>
      <w:tabs>
        <w:tab w:val="center" w:pos="4513"/>
        <w:tab w:val="right" w:pos="9026"/>
      </w:tabs>
      <w:spacing w:after="0"/>
    </w:pPr>
  </w:style>
  <w:style w:type="character" w:customStyle="1" w:styleId="HeaderChar">
    <w:name w:val="Header Char"/>
    <w:basedOn w:val="DefaultParagraphFont"/>
    <w:link w:val="Header"/>
    <w:rsid w:val="004E77E1"/>
    <w:rPr>
      <w:rFonts w:ascii="Calibri" w:hAnsi="Calibri"/>
      <w:sz w:val="24"/>
      <w:szCs w:val="24"/>
      <w:lang w:eastAsia="en-US"/>
    </w:rPr>
  </w:style>
  <w:style w:type="paragraph" w:customStyle="1" w:styleId="list">
    <w:name w:val="list"/>
    <w:basedOn w:val="Normal"/>
    <w:rsid w:val="004E77E1"/>
    <w:pPr>
      <w:widowControl w:val="0"/>
      <w:suppressAutoHyphens/>
      <w:autoSpaceDE w:val="0"/>
      <w:autoSpaceDN w:val="0"/>
      <w:adjustRightInd w:val="0"/>
      <w:spacing w:after="0" w:line="300" w:lineRule="atLeast"/>
      <w:ind w:right="2835"/>
      <w:textAlignment w:val="center"/>
    </w:pPr>
    <w:rPr>
      <w:rFonts w:cs="Calibri"/>
      <w:color w:val="00000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uffieldfoundation.org/whyAMP"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user1\Desktop\STEM%20Futures%20ppl%20Spb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84217-60EE-4094-AE19-1EB7D33CB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STEM Futures ppl Spbx template</Template>
  <TotalTime>84</TotalTime>
  <Pages>9</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UNA-UK</Company>
  <LinksUpToDate>false</LinksUpToDate>
  <CharactersWithSpaces>11893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tempuser1</dc:creator>
  <cp:lastModifiedBy>mmelendez</cp:lastModifiedBy>
  <cp:revision>26</cp:revision>
  <cp:lastPrinted>2010-11-26T14:42:00Z</cp:lastPrinted>
  <dcterms:created xsi:type="dcterms:W3CDTF">2010-10-29T12:01:00Z</dcterms:created>
  <dcterms:modified xsi:type="dcterms:W3CDTF">2010-11-29T13:33:00Z</dcterms:modified>
</cp:coreProperties>
</file>