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31C" w:rsidRPr="00114D46" w:rsidRDefault="008014BA" w:rsidP="00E55D9B">
      <w:pPr>
        <w:rPr>
          <w:sz w:val="26"/>
          <w:szCs w:val="26"/>
        </w:rPr>
      </w:pPr>
      <w:r w:rsidRPr="00114D46">
        <w:rPr>
          <w:sz w:val="26"/>
          <w:szCs w:val="26"/>
        </w:rPr>
        <w:t>Student Informa</w:t>
      </w:r>
      <w:r w:rsidR="006E26EB" w:rsidRPr="00114D46">
        <w:rPr>
          <w:sz w:val="26"/>
          <w:szCs w:val="26"/>
        </w:rPr>
        <w:t>tion Sheet 1</w:t>
      </w:r>
    </w:p>
    <w:p w:rsidR="008014BA" w:rsidRPr="00114D46" w:rsidRDefault="008014BA" w:rsidP="00E55D9B">
      <w:pPr>
        <w:rPr>
          <w:b/>
          <w:sz w:val="26"/>
          <w:szCs w:val="26"/>
        </w:rPr>
      </w:pPr>
      <w:r w:rsidRPr="00114D46">
        <w:rPr>
          <w:b/>
          <w:sz w:val="26"/>
          <w:szCs w:val="26"/>
        </w:rPr>
        <w:t>Anterior Cruciate Ligament</w:t>
      </w:r>
      <w:r w:rsidR="00114D46">
        <w:rPr>
          <w:b/>
          <w:sz w:val="26"/>
          <w:szCs w:val="26"/>
        </w:rPr>
        <w:t xml:space="preserve"> (ACL)</w:t>
      </w:r>
      <w:r w:rsidRPr="00114D46">
        <w:rPr>
          <w:b/>
          <w:sz w:val="26"/>
          <w:szCs w:val="26"/>
        </w:rPr>
        <w:t xml:space="preserve"> Injury and Risk Factors</w:t>
      </w:r>
    </w:p>
    <w:p w:rsidR="00C14E6B" w:rsidRDefault="00C14E6B" w:rsidP="00BC27E4">
      <w:pPr>
        <w:spacing w:line="360" w:lineRule="auto"/>
      </w:pPr>
      <w:r>
        <w:t xml:space="preserve">Anterior cruciate ligaments (ACL) are important in stabilising the knee joint and can be injured when overstretched.  This </w:t>
      </w:r>
      <w:r w:rsidR="00BC27E4">
        <w:t>tend</w:t>
      </w:r>
      <w:r w:rsidR="00114D46">
        <w:t>s</w:t>
      </w:r>
      <w:r>
        <w:t xml:space="preserve"> to occur in sports where there is a twisting motion such as football, rugby, basketball and alpine skiing</w:t>
      </w:r>
      <w:r w:rsidR="00114D46">
        <w:t xml:space="preserve"> and can be a contact or non-contact injury and</w:t>
      </w:r>
      <w:r>
        <w:t xml:space="preserve">. Some well-known sportsmen (Paul Gascoigne, Michael Owen, Tiger Woods, </w:t>
      </w:r>
      <w:hyperlink r:id="rId8" w:history="1">
        <w:proofErr w:type="gramStart"/>
        <w:r>
          <w:rPr>
            <w:rStyle w:val="Hyperlink"/>
          </w:rPr>
          <w:t>Theo</w:t>
        </w:r>
        <w:proofErr w:type="gramEnd"/>
        <w:r>
          <w:rPr>
            <w:rStyle w:val="Hyperlink"/>
          </w:rPr>
          <w:t xml:space="preserve"> Walcott</w:t>
        </w:r>
      </w:hyperlink>
      <w:r w:rsidR="00114D46">
        <w:t xml:space="preserve">) </w:t>
      </w:r>
      <w:r>
        <w:t>have suffered this injury.</w:t>
      </w:r>
      <w:r w:rsidR="00E034CF">
        <w:t xml:space="preserve"> Sometimes the athlete can hear the ligament tear </w:t>
      </w:r>
      <w:r>
        <w:t xml:space="preserve">during twisting </w:t>
      </w:r>
      <w:r w:rsidR="00E034CF">
        <w:t xml:space="preserve">movement </w:t>
      </w:r>
      <w:r>
        <w:t>or rapid deceleration. Treatment can include reconstructive surgery and a recovery period of at least six months.  Osteoarthritis can occur later</w:t>
      </w:r>
      <w:r w:rsidR="00114D46">
        <w:t xml:space="preserve"> in life</w:t>
      </w:r>
      <w:r>
        <w:t xml:space="preserve">. </w:t>
      </w:r>
      <w:r w:rsidR="00811DDE">
        <w:t>There are gender differences in ACL injury frequency in adults – females have a smaller ACL which tears at a lower loading force.</w:t>
      </w:r>
    </w:p>
    <w:p w:rsidR="00C7095C" w:rsidRDefault="00C7095C" w:rsidP="00C7095C">
      <w:pPr>
        <w:spacing w:line="360" w:lineRule="auto"/>
      </w:pPr>
      <w:r w:rsidRPr="008064B3">
        <w:rPr>
          <w:noProof/>
          <w:lang w:eastAsia="en-GB"/>
        </w:rPr>
        <w:drawing>
          <wp:anchor distT="0" distB="0" distL="114300" distR="114300" simplePos="0" relativeHeight="251681280" behindDoc="1" locked="0" layoutInCell="1" allowOverlap="1" wp14:anchorId="726014DB" wp14:editId="6B0CF7DD">
            <wp:simplePos x="0" y="0"/>
            <wp:positionH relativeFrom="column">
              <wp:posOffset>2138680</wp:posOffset>
            </wp:positionH>
            <wp:positionV relativeFrom="page">
              <wp:posOffset>5408295</wp:posOffset>
            </wp:positionV>
            <wp:extent cx="1075690" cy="1911350"/>
            <wp:effectExtent l="1270" t="0" r="0" b="0"/>
            <wp:wrapTight wrapText="bothSides">
              <wp:wrapPolygon edited="0">
                <wp:start x="21574" y="-14"/>
                <wp:lineTo x="536" y="-14"/>
                <wp:lineTo x="536" y="21299"/>
                <wp:lineTo x="21574" y="21299"/>
                <wp:lineTo x="21574" y="-14"/>
              </wp:wrapPolygon>
            </wp:wrapTight>
            <wp:docPr id="1029" name="Picture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102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75690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4E6B">
        <w:t>Prevention of this injury may be possible by t</w:t>
      </w:r>
      <w:r w:rsidR="00E360EE">
        <w:t>raining in movement</w:t>
      </w:r>
      <w:r w:rsidR="00C14E6B">
        <w:t xml:space="preserve"> technique.  Screening tools can be used to identify candidates that</w:t>
      </w:r>
      <w:r w:rsidR="00114D46">
        <w:t xml:space="preserve"> might be susceptible to injury.  In this research project athletes are videoed jumped and scored according to a number of factors including</w:t>
      </w:r>
      <w:r>
        <w:t xml:space="preserve"> how they land.  Below is a</w:t>
      </w:r>
      <w:r w:rsidR="00E034CF">
        <w:t>re some d</w:t>
      </w:r>
      <w:r w:rsidR="00114D46">
        <w:t>iagram</w:t>
      </w:r>
      <w:r w:rsidR="00E034CF">
        <w:t>s</w:t>
      </w:r>
      <w:r w:rsidR="00114D46">
        <w:t xml:space="preserve"> showing no</w:t>
      </w:r>
      <w:r>
        <w:t xml:space="preserve">rmal stance (ankles, knees and </w:t>
      </w:r>
      <w:r w:rsidR="00114D46">
        <w:t xml:space="preserve">hips in a straight line parallel to the downward force), </w:t>
      </w:r>
      <w:proofErr w:type="spellStart"/>
      <w:r w:rsidR="00114D46">
        <w:t>v</w:t>
      </w:r>
      <w:r w:rsidR="00A009DE">
        <w:t>arus</w:t>
      </w:r>
      <w:proofErr w:type="spellEnd"/>
      <w:r w:rsidR="00A009DE">
        <w:t xml:space="preserve"> (knees outwards), valgus (knees inward).</w:t>
      </w:r>
      <w:r>
        <w:t xml:space="preserve">  A greater </w:t>
      </w:r>
      <w:r w:rsidR="004363AA">
        <w:t>torque</w:t>
      </w:r>
      <w:r>
        <w:t xml:space="preserve"> force occurs on the knee for the </w:t>
      </w:r>
      <w:proofErr w:type="spellStart"/>
      <w:r>
        <w:t>varus</w:t>
      </w:r>
      <w:proofErr w:type="spellEnd"/>
      <w:r>
        <w:t xml:space="preserve"> and val</w:t>
      </w:r>
      <w:r w:rsidR="00E034CF">
        <w:t xml:space="preserve">gus examples – </w:t>
      </w:r>
      <w:proofErr w:type="gramStart"/>
      <w:r w:rsidR="00E034CF">
        <w:t>see  Diagram</w:t>
      </w:r>
      <w:proofErr w:type="gramEnd"/>
      <w:r w:rsidR="00E034CF">
        <w:t xml:space="preserve">  2) and there is a risk of injury to the ACL.</w:t>
      </w:r>
    </w:p>
    <w:p w:rsidR="002D48B3" w:rsidRPr="00C7095C" w:rsidRDefault="00FC405C" w:rsidP="00C7095C">
      <w:pPr>
        <w:spacing w:line="360" w:lineRule="auto"/>
      </w:pPr>
      <w:r w:rsidRPr="008064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1FF637" wp14:editId="5E35724C">
                <wp:simplePos x="0" y="0"/>
                <wp:positionH relativeFrom="column">
                  <wp:posOffset>403860</wp:posOffset>
                </wp:positionH>
                <wp:positionV relativeFrom="paragraph">
                  <wp:posOffset>1283970</wp:posOffset>
                </wp:positionV>
                <wp:extent cx="4629150" cy="6477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38" name="Text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647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3256" w:rsidRDefault="00F53256" w:rsidP="008064B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Diagram 1      </w:t>
                            </w:r>
                            <w:r w:rsidR="008064B3" w:rsidRPr="00F5325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Norma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 stance      “Varus”           “</w:t>
                            </w:r>
                            <w:r w:rsidR="008064B3" w:rsidRPr="00F5325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Valgus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:rsidR="00FC405C" w:rsidRPr="00F53256" w:rsidRDefault="00FC405C" w:rsidP="008064B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8064B3" w:rsidRPr="00F53256" w:rsidRDefault="00F53256" w:rsidP="008064B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F5325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Diagram 2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5A13A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Torque</w:t>
                            </w:r>
                            <w:r w:rsidRPr="00F5325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force on knee shown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for Varus and Valgus </w:t>
                            </w:r>
                            <w:r w:rsidR="008064B3" w:rsidRPr="00F5325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FF637" id="_x0000_t202" coordsize="21600,21600" o:spt="202" path="m,l,21600r21600,l21600,xe">
                <v:stroke joinstyle="miter"/>
                <v:path gradientshapeok="t" o:connecttype="rect"/>
              </v:shapetype>
              <v:shape id="TextBox 37" o:spid="_x0000_s1026" type="#_x0000_t202" style="position:absolute;margin-left:31.8pt;margin-top:101.1pt;width:364.5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" filled="f" stroked="f">
                <v:textbox>
                  <w:txbxContent>
                    <w:p w:rsidR="00F53256" w:rsidRDefault="00F53256" w:rsidP="008064B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Diagram 1      </w:t>
                      </w:r>
                      <w:r w:rsidR="008064B3" w:rsidRPr="00F53256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Norma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l stance      “Varus”           “</w:t>
                      </w:r>
                      <w:r w:rsidR="008064B3" w:rsidRPr="00F53256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Valgus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”</w:t>
                      </w:r>
                    </w:p>
                    <w:p w:rsidR="00FC405C" w:rsidRPr="00F53256" w:rsidRDefault="00FC405C" w:rsidP="008064B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8064B3" w:rsidRPr="00F53256" w:rsidRDefault="00F53256" w:rsidP="008064B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F53256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Diagram 2 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</w:t>
                      </w:r>
                      <w:r w:rsidR="005A13AC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Torque</w:t>
                      </w:r>
                      <w:r w:rsidRPr="00F53256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force on knee shown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for Varus and Valgus </w:t>
                      </w:r>
                      <w:r w:rsidR="008064B3" w:rsidRPr="00F53256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C7095C">
        <w:rPr>
          <w:noProof/>
          <w:lang w:eastAsia="en-GB"/>
        </w:rPr>
        <w:drawing>
          <wp:anchor distT="0" distB="0" distL="114300" distR="114300" simplePos="0" relativeHeight="251660800" behindDoc="1" locked="0" layoutInCell="1" allowOverlap="1" wp14:anchorId="57DDE2BA" wp14:editId="764FCCF6">
            <wp:simplePos x="0" y="0"/>
            <wp:positionH relativeFrom="column">
              <wp:posOffset>2320290</wp:posOffset>
            </wp:positionH>
            <wp:positionV relativeFrom="paragraph">
              <wp:posOffset>1487805</wp:posOffset>
            </wp:positionV>
            <wp:extent cx="1081405" cy="2225040"/>
            <wp:effectExtent l="0" t="317" r="4127" b="4128"/>
            <wp:wrapTight wrapText="bothSides">
              <wp:wrapPolygon edited="0">
                <wp:start x="21606" y="3"/>
                <wp:lineTo x="298" y="3"/>
                <wp:lineTo x="298" y="21455"/>
                <wp:lineTo x="21606" y="21455"/>
                <wp:lineTo x="21606" y="3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81405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609">
        <w:br w:type="page"/>
      </w:r>
      <w:r w:rsidR="002D48B3" w:rsidRPr="00114D46">
        <w:rPr>
          <w:sz w:val="26"/>
          <w:szCs w:val="26"/>
        </w:rPr>
        <w:lastRenderedPageBreak/>
        <w:t>Student Information Sheet 2</w:t>
      </w:r>
    </w:p>
    <w:p w:rsidR="002D48B3" w:rsidRPr="00114D46" w:rsidRDefault="002D48B3" w:rsidP="002D48B3">
      <w:pPr>
        <w:rPr>
          <w:b/>
          <w:sz w:val="26"/>
          <w:szCs w:val="26"/>
        </w:rPr>
      </w:pPr>
      <w:r w:rsidRPr="00114D46">
        <w:rPr>
          <w:b/>
          <w:sz w:val="26"/>
          <w:szCs w:val="26"/>
        </w:rPr>
        <w:t>Biomechanics research method for ACL Injury Risk</w:t>
      </w:r>
    </w:p>
    <w:p w:rsidR="00F4767F" w:rsidRPr="00476EDC" w:rsidRDefault="00F4767F" w:rsidP="00F4767F">
      <w:pPr>
        <w:spacing w:line="360" w:lineRule="auto"/>
      </w:pPr>
      <w:r>
        <w:t xml:space="preserve">You may be </w:t>
      </w:r>
      <w:r w:rsidRPr="00476EDC">
        <w:t>familiar with games software which uses</w:t>
      </w:r>
      <w:r w:rsidR="004363AA">
        <w:t xml:space="preserve"> infra-red</w:t>
      </w:r>
      <w:r w:rsidRPr="00476EDC">
        <w:t xml:space="preserve"> or accelerometers </w:t>
      </w:r>
      <w:r w:rsidR="004363AA">
        <w:t>to detect</w:t>
      </w:r>
      <w:r w:rsidRPr="00476EDC">
        <w:t xml:space="preserve"> </w:t>
      </w:r>
      <w:r w:rsidR="004363AA">
        <w:t xml:space="preserve">player </w:t>
      </w:r>
      <w:r w:rsidRPr="00476EDC">
        <w:t>movement</w:t>
      </w:r>
      <w:r w:rsidR="004363AA">
        <w:t>s</w:t>
      </w:r>
      <w:r w:rsidRPr="00476EDC">
        <w:t>.</w:t>
      </w:r>
      <w:r>
        <w:t xml:space="preserve"> In biomechanics research markers </w:t>
      </w:r>
      <w:r w:rsidRPr="00476EDC">
        <w:t xml:space="preserve">are placed </w:t>
      </w:r>
      <w:r>
        <w:t xml:space="preserve">at selected positions </w:t>
      </w:r>
      <w:r w:rsidRPr="00476EDC">
        <w:t xml:space="preserve">on an individual and movement videoed.  Using weight </w:t>
      </w:r>
      <w:r>
        <w:t>data</w:t>
      </w:r>
      <w:r w:rsidR="00E034CF">
        <w:t xml:space="preserve"> or sensors in force plates in the floor</w:t>
      </w:r>
      <w:r>
        <w:t>, the forces on the body can be</w:t>
      </w:r>
      <w:r w:rsidRPr="00476EDC">
        <w:t xml:space="preserve"> calculated to assess injury risk to knees, calves, thighs, cruciate ligament etc.  This </w:t>
      </w:r>
      <w:r w:rsidR="00E034CF">
        <w:t xml:space="preserve">research </w:t>
      </w:r>
      <w:r w:rsidRPr="00476EDC">
        <w:t>also has application in design of artificial joints.</w:t>
      </w:r>
      <w:r>
        <w:t xml:space="preserve"> Without the need for detailed calculation, it is possible to screen athletes for likelihood of injury by “scoring” their jumping technique.  </w:t>
      </w:r>
      <w:r w:rsidRPr="00476EDC">
        <w:t xml:space="preserve">Professor Iain Spears has recently developed a new </w:t>
      </w:r>
      <w:r w:rsidR="004363AA">
        <w:t xml:space="preserve">video </w:t>
      </w:r>
      <w:r w:rsidRPr="00476EDC">
        <w:t>system that can be used to screen athletes on the risk of sustaining different injuries, including sustaining an ACL rupture.</w:t>
      </w:r>
      <w:r>
        <w:t xml:space="preserve">  This system is under evaluation by professional athletes.</w:t>
      </w:r>
    </w:p>
    <w:p w:rsidR="00F4767F" w:rsidRDefault="00F4767F" w:rsidP="00F4767F">
      <w:pPr>
        <w:spacing w:line="360" w:lineRule="auto"/>
      </w:pPr>
      <w:r>
        <w:t>It is possible for you to carry out your own</w:t>
      </w:r>
      <w:r w:rsidRPr="00476EDC">
        <w:t xml:space="preserve"> research in </w:t>
      </w:r>
      <w:r>
        <w:t>school</w:t>
      </w:r>
      <w:r w:rsidRPr="00476EDC">
        <w:t xml:space="preserve"> </w:t>
      </w:r>
      <w:r>
        <w:t xml:space="preserve">either </w:t>
      </w:r>
      <w:r w:rsidRPr="00476EDC">
        <w:t xml:space="preserve">by viewing videos </w:t>
      </w:r>
      <w:r>
        <w:t xml:space="preserve">provided by the researcher or by making your own videos </w:t>
      </w:r>
      <w:r w:rsidRPr="00476EDC">
        <w:t xml:space="preserve">of </w:t>
      </w:r>
      <w:r>
        <w:t>a person</w:t>
      </w:r>
      <w:r w:rsidRPr="00476EDC">
        <w:t xml:space="preserve"> jumping</w:t>
      </w:r>
      <w:r>
        <w:t xml:space="preserve"> and </w:t>
      </w:r>
      <w:r w:rsidR="009778F4">
        <w:t xml:space="preserve">then </w:t>
      </w:r>
      <w:r w:rsidR="004363AA">
        <w:t>assessing the movements</w:t>
      </w:r>
      <w:r>
        <w:t>.</w:t>
      </w:r>
    </w:p>
    <w:p w:rsidR="00F4767F" w:rsidRPr="00476EDC" w:rsidRDefault="00F4767F" w:rsidP="00F4767F">
      <w:pPr>
        <w:spacing w:line="360" w:lineRule="auto"/>
        <w:rPr>
          <w:b/>
        </w:rPr>
      </w:pPr>
      <w:r>
        <w:rPr>
          <w:b/>
        </w:rPr>
        <w:t>Comments from the researcher about the experimental method</w:t>
      </w:r>
    </w:p>
    <w:p w:rsidR="00F4767F" w:rsidRPr="00224B16" w:rsidRDefault="002D48B3" w:rsidP="00F4767F">
      <w:pPr>
        <w:spacing w:line="360" w:lineRule="auto"/>
      </w:pPr>
      <w:r w:rsidRPr="00224B16">
        <w:t>It is important to place the camera in such a position that all movement can be re</w:t>
      </w:r>
      <w:r w:rsidR="00F4767F">
        <w:t>corded. Ideally, two</w:t>
      </w:r>
      <w:r w:rsidRPr="00224B16">
        <w:t xml:space="preserve"> cameras would be used. With t</w:t>
      </w:r>
      <w:r w:rsidR="00F4767F">
        <w:t>wo cameras, one can be placed at the</w:t>
      </w:r>
      <w:r w:rsidRPr="00224B16">
        <w:t xml:space="preserve"> side, to see the flexion</w:t>
      </w:r>
      <w:r w:rsidR="004363AA">
        <w:t xml:space="preserve"> (bending)</w:t>
      </w:r>
      <w:r w:rsidRPr="00224B16">
        <w:t xml:space="preserve"> in the several joints</w:t>
      </w:r>
      <w:r w:rsidR="00F4767F">
        <w:t>.</w:t>
      </w:r>
    </w:p>
    <w:p w:rsidR="002D48B3" w:rsidRPr="00224B16" w:rsidRDefault="002D48B3" w:rsidP="00114D46">
      <w:pPr>
        <w:spacing w:line="360" w:lineRule="auto"/>
      </w:pPr>
      <w:r w:rsidRPr="00224B16">
        <w:t>I</w:t>
      </w:r>
      <w:r w:rsidR="00F4767F">
        <w:t>t is important to</w:t>
      </w:r>
      <w:r w:rsidRPr="00224B16">
        <w:t xml:space="preserve"> </w:t>
      </w:r>
      <w:r w:rsidR="00F4767F">
        <w:t>control</w:t>
      </w:r>
      <w:r w:rsidRPr="00224B16">
        <w:t xml:space="preserve"> the distance </w:t>
      </w:r>
      <w:r w:rsidR="00F4767F">
        <w:t xml:space="preserve">jumped </w:t>
      </w:r>
      <w:r w:rsidRPr="00224B16">
        <w:t>(</w:t>
      </w:r>
      <w:r w:rsidR="00F4767F">
        <w:t>as data will be collected from repeated jumps).</w:t>
      </w:r>
      <w:r w:rsidR="005A2944">
        <w:t xml:space="preserve">  This is often half the athlete’s height.</w:t>
      </w:r>
      <w:r w:rsidR="00F4767F">
        <w:t xml:space="preserve">  Normally the video data would be </w:t>
      </w:r>
      <w:r w:rsidRPr="00224B16">
        <w:t>anonymize</w:t>
      </w:r>
      <w:r w:rsidR="00F4767F">
        <w:t>d</w:t>
      </w:r>
      <w:r w:rsidRPr="00224B16">
        <w:t xml:space="preserve"> (</w:t>
      </w:r>
      <w:r w:rsidR="00F4767F">
        <w:t>for ethical reasons</w:t>
      </w:r>
      <w:r w:rsidRPr="00224B16">
        <w:t xml:space="preserve">). </w:t>
      </w:r>
    </w:p>
    <w:p w:rsidR="002D48B3" w:rsidRPr="00224B16" w:rsidRDefault="005A2944" w:rsidP="00114D46">
      <w:pPr>
        <w:spacing w:line="360" w:lineRule="auto"/>
      </w:pPr>
      <w:r>
        <w:t>The researcher</w:t>
      </w:r>
      <w:r w:rsidR="00F4767F">
        <w:t xml:space="preserve"> has</w:t>
      </w:r>
      <w:r w:rsidR="002D48B3" w:rsidRPr="00224B16">
        <w:t xml:space="preserve"> recorded </w:t>
      </w:r>
      <w:r w:rsidR="004363AA">
        <w:t xml:space="preserve">videos of </w:t>
      </w:r>
      <w:r w:rsidR="002D48B3" w:rsidRPr="00224B16">
        <w:t xml:space="preserve">several movements, all used in rehabilitation programs to assess the movement technique and strength of patients. </w:t>
      </w:r>
    </w:p>
    <w:p w:rsidR="002D48B3" w:rsidRPr="00224B16" w:rsidRDefault="002D48B3" w:rsidP="00114D46">
      <w:pPr>
        <w:spacing w:line="360" w:lineRule="auto"/>
      </w:pPr>
      <w:r w:rsidRPr="00224B16">
        <w:t xml:space="preserve">It is important that the whole body is recorded during the movements, because the body works </w:t>
      </w:r>
      <w:proofErr w:type="gramStart"/>
      <w:r w:rsidRPr="00224B16">
        <w:t>dynamically</w:t>
      </w:r>
      <w:proofErr w:type="gramEnd"/>
      <w:r w:rsidRPr="00224B16">
        <w:t>. When one part of the body moves, all other parts move a</w:t>
      </w:r>
      <w:r w:rsidR="004363AA">
        <w:t>s well to try and stay balanced.</w:t>
      </w:r>
    </w:p>
    <w:p w:rsidR="002D48B3" w:rsidRPr="00224B16" w:rsidRDefault="002D48B3" w:rsidP="002D48B3"/>
    <w:p w:rsidR="009951DF" w:rsidRPr="008014BA" w:rsidRDefault="00224B16" w:rsidP="009951DF">
      <w:pPr>
        <w:rPr>
          <w:sz w:val="24"/>
          <w:szCs w:val="24"/>
        </w:rPr>
      </w:pPr>
      <w:r>
        <w:br w:type="page"/>
      </w:r>
      <w:r w:rsidR="009951DF">
        <w:rPr>
          <w:sz w:val="24"/>
          <w:szCs w:val="24"/>
        </w:rPr>
        <w:lastRenderedPageBreak/>
        <w:t>Student Information Sheet 3</w:t>
      </w:r>
    </w:p>
    <w:p w:rsidR="009951DF" w:rsidRDefault="009951DF" w:rsidP="009951DF">
      <w:r>
        <w:t>Details of the University of Teesside ACL Injury Scoring System</w:t>
      </w:r>
    </w:p>
    <w:p w:rsidR="00F4767F" w:rsidRDefault="00F4767F" w:rsidP="009951DF"/>
    <w:p w:rsidR="009951DF" w:rsidRDefault="00F4767F" w:rsidP="009951DF">
      <w:r>
        <w:t xml:space="preserve">The score sheet below </w:t>
      </w:r>
      <w:r w:rsidR="005A2944">
        <w:t xml:space="preserve">used by the experienced researchers </w:t>
      </w:r>
      <w:r>
        <w:t>is quite complicated.  For your experiment, it is suggested t</w:t>
      </w:r>
      <w:r w:rsidR="005A2944">
        <w:t>hat you propose a simpler method of reporting results</w:t>
      </w:r>
      <w:r>
        <w:t>.</w:t>
      </w:r>
    </w:p>
    <w:p w:rsidR="00D620D3" w:rsidRDefault="00D620D3" w:rsidP="00224B16"/>
    <w:p w:rsidR="00224B16" w:rsidRPr="008014BA" w:rsidRDefault="009951DF" w:rsidP="00224B16">
      <w:pPr>
        <w:rPr>
          <w:sz w:val="24"/>
          <w:szCs w:val="24"/>
        </w:rPr>
      </w:pPr>
      <w:r w:rsidRPr="00E57FB7">
        <w:rPr>
          <w:noProof/>
          <w:lang w:eastAsia="en-GB"/>
        </w:rPr>
        <w:drawing>
          <wp:inline distT="0" distB="0" distL="0" distR="0" wp14:anchorId="7EAD5BDA" wp14:editId="5BA9BD3E">
            <wp:extent cx="5955115" cy="4610888"/>
            <wp:effectExtent l="5397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56919" cy="461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4B16">
        <w:br w:type="page"/>
      </w:r>
      <w:r w:rsidR="00224B16">
        <w:rPr>
          <w:sz w:val="24"/>
          <w:szCs w:val="24"/>
        </w:rPr>
        <w:lastRenderedPageBreak/>
        <w:t>Student Information Sheet 4</w:t>
      </w:r>
    </w:p>
    <w:p w:rsidR="00224B16" w:rsidRPr="00626EB1" w:rsidRDefault="00224B16" w:rsidP="00224B16">
      <w:pPr>
        <w:rPr>
          <w:b/>
          <w:color w:val="000000"/>
        </w:rPr>
      </w:pPr>
      <w:r w:rsidRPr="00626EB1">
        <w:rPr>
          <w:b/>
          <w:color w:val="000000"/>
        </w:rPr>
        <w:t xml:space="preserve">Analysis of video clips – </w:t>
      </w:r>
      <w:r w:rsidR="00694401" w:rsidRPr="00626EB1">
        <w:rPr>
          <w:b/>
          <w:color w:val="000000"/>
        </w:rPr>
        <w:t>evaluation</w:t>
      </w:r>
      <w:r w:rsidRPr="00626EB1">
        <w:rPr>
          <w:b/>
          <w:color w:val="000000"/>
        </w:rPr>
        <w:t xml:space="preserve"> by researcher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335"/>
      </w:tblGrid>
      <w:tr w:rsidR="00694401" w:rsidRPr="00626EB1" w:rsidTr="00AB201B">
        <w:tc>
          <w:tcPr>
            <w:tcW w:w="2802" w:type="dxa"/>
          </w:tcPr>
          <w:p w:rsidR="00694401" w:rsidRPr="00626EB1" w:rsidRDefault="00694401" w:rsidP="00AB201B">
            <w:pPr>
              <w:rPr>
                <w:color w:val="000000"/>
              </w:rPr>
            </w:pPr>
            <w:r w:rsidRPr="00626EB1">
              <w:rPr>
                <w:color w:val="000000"/>
              </w:rPr>
              <w:t>Vertical drop jump</w:t>
            </w:r>
          </w:p>
        </w:tc>
        <w:tc>
          <w:tcPr>
            <w:tcW w:w="7335" w:type="dxa"/>
          </w:tcPr>
          <w:p w:rsidR="00694401" w:rsidRPr="00626EB1" w:rsidRDefault="00694401" w:rsidP="009E1D4A">
            <w:pPr>
              <w:rPr>
                <w:color w:val="000000"/>
              </w:rPr>
            </w:pPr>
          </w:p>
        </w:tc>
      </w:tr>
      <w:tr w:rsidR="00694401" w:rsidRPr="00626EB1" w:rsidTr="00AB201B">
        <w:tc>
          <w:tcPr>
            <w:tcW w:w="2802" w:type="dxa"/>
          </w:tcPr>
          <w:p w:rsidR="00694401" w:rsidRPr="00626EB1" w:rsidRDefault="00694401" w:rsidP="00AB201B">
            <w:pPr>
              <w:rPr>
                <w:color w:val="000000"/>
              </w:rPr>
            </w:pPr>
            <w:r w:rsidRPr="00626EB1">
              <w:rPr>
                <w:color w:val="000000"/>
              </w:rPr>
              <w:t>Video 000</w:t>
            </w:r>
          </w:p>
        </w:tc>
        <w:tc>
          <w:tcPr>
            <w:tcW w:w="7335" w:type="dxa"/>
          </w:tcPr>
          <w:p w:rsidR="00694401" w:rsidRPr="00626EB1" w:rsidRDefault="00694401" w:rsidP="009E1D4A">
            <w:pPr>
              <w:rPr>
                <w:color w:val="000000"/>
              </w:rPr>
            </w:pPr>
            <w:r w:rsidRPr="00626EB1">
              <w:rPr>
                <w:color w:val="000000"/>
              </w:rPr>
              <w:t>Good, although more knee flexion would have been better</w:t>
            </w:r>
          </w:p>
        </w:tc>
      </w:tr>
      <w:tr w:rsidR="00694401" w:rsidRPr="00626EB1" w:rsidTr="00AB201B">
        <w:tc>
          <w:tcPr>
            <w:tcW w:w="2802" w:type="dxa"/>
          </w:tcPr>
          <w:p w:rsidR="00694401" w:rsidRPr="00626EB1" w:rsidRDefault="00694401" w:rsidP="009E1D4A">
            <w:pPr>
              <w:rPr>
                <w:color w:val="000000"/>
              </w:rPr>
            </w:pPr>
            <w:r w:rsidRPr="00626EB1">
              <w:rPr>
                <w:color w:val="000000"/>
              </w:rPr>
              <w:t>Video 001</w:t>
            </w:r>
          </w:p>
        </w:tc>
        <w:tc>
          <w:tcPr>
            <w:tcW w:w="7335" w:type="dxa"/>
          </w:tcPr>
          <w:p w:rsidR="00694401" w:rsidRPr="00626EB1" w:rsidRDefault="00694401" w:rsidP="009E1D4A">
            <w:pPr>
              <w:rPr>
                <w:color w:val="000000"/>
              </w:rPr>
            </w:pPr>
            <w:r w:rsidRPr="00626EB1">
              <w:rPr>
                <w:color w:val="000000"/>
              </w:rPr>
              <w:t>Knee valgus angle</w:t>
            </w:r>
          </w:p>
        </w:tc>
      </w:tr>
      <w:tr w:rsidR="00694401" w:rsidRPr="00626EB1" w:rsidTr="00AB201B">
        <w:tc>
          <w:tcPr>
            <w:tcW w:w="2802" w:type="dxa"/>
          </w:tcPr>
          <w:p w:rsidR="00694401" w:rsidRPr="00626EB1" w:rsidRDefault="00AB201B" w:rsidP="00694401">
            <w:pPr>
              <w:rPr>
                <w:color w:val="000000"/>
              </w:rPr>
            </w:pPr>
            <w:r w:rsidRPr="00626EB1">
              <w:rPr>
                <w:color w:val="000000"/>
              </w:rPr>
              <w:t>Video 002</w:t>
            </w:r>
          </w:p>
        </w:tc>
        <w:tc>
          <w:tcPr>
            <w:tcW w:w="7335" w:type="dxa"/>
          </w:tcPr>
          <w:p w:rsidR="00694401" w:rsidRPr="00626EB1" w:rsidRDefault="00626EB1" w:rsidP="009E1D4A">
            <w:pPr>
              <w:rPr>
                <w:color w:val="000000"/>
              </w:rPr>
            </w:pPr>
            <w:r>
              <w:rPr>
                <w:color w:val="000000"/>
              </w:rPr>
              <w:t>External knee rotation</w:t>
            </w:r>
          </w:p>
        </w:tc>
      </w:tr>
      <w:tr w:rsidR="00694401" w:rsidRPr="00626EB1" w:rsidTr="00AB201B">
        <w:tc>
          <w:tcPr>
            <w:tcW w:w="2802" w:type="dxa"/>
          </w:tcPr>
          <w:p w:rsidR="00694401" w:rsidRPr="00626EB1" w:rsidRDefault="00694401" w:rsidP="00AB201B">
            <w:pPr>
              <w:rPr>
                <w:color w:val="000000"/>
              </w:rPr>
            </w:pPr>
            <w:r w:rsidRPr="00626EB1">
              <w:rPr>
                <w:color w:val="000000"/>
              </w:rPr>
              <w:t>Single leg hop</w:t>
            </w:r>
          </w:p>
        </w:tc>
        <w:tc>
          <w:tcPr>
            <w:tcW w:w="7335" w:type="dxa"/>
          </w:tcPr>
          <w:p w:rsidR="00694401" w:rsidRPr="00626EB1" w:rsidRDefault="00694401" w:rsidP="009E1D4A">
            <w:pPr>
              <w:rPr>
                <w:color w:val="000000"/>
              </w:rPr>
            </w:pPr>
          </w:p>
        </w:tc>
      </w:tr>
      <w:tr w:rsidR="00694401" w:rsidRPr="00626EB1" w:rsidTr="00AB201B">
        <w:tc>
          <w:tcPr>
            <w:tcW w:w="2802" w:type="dxa"/>
          </w:tcPr>
          <w:p w:rsidR="00694401" w:rsidRPr="00626EB1" w:rsidRDefault="00694401" w:rsidP="00AB201B">
            <w:pPr>
              <w:rPr>
                <w:color w:val="000000"/>
              </w:rPr>
            </w:pPr>
            <w:r w:rsidRPr="00626EB1">
              <w:rPr>
                <w:color w:val="000000"/>
              </w:rPr>
              <w:t xml:space="preserve">Video 003 </w:t>
            </w:r>
          </w:p>
        </w:tc>
        <w:tc>
          <w:tcPr>
            <w:tcW w:w="7335" w:type="dxa"/>
          </w:tcPr>
          <w:p w:rsidR="00694401" w:rsidRPr="00626EB1" w:rsidRDefault="00626EB1" w:rsidP="009E1D4A">
            <w:pPr>
              <w:rPr>
                <w:color w:val="000000"/>
              </w:rPr>
            </w:pPr>
            <w:r>
              <w:rPr>
                <w:color w:val="000000"/>
              </w:rPr>
              <w:t>Error</w:t>
            </w:r>
            <w:r w:rsidR="00694401" w:rsidRPr="00626EB1">
              <w:rPr>
                <w:color w:val="000000"/>
              </w:rPr>
              <w:t>, hopped from on</w:t>
            </w:r>
            <w:r>
              <w:rPr>
                <w:color w:val="000000"/>
              </w:rPr>
              <w:t>e leg onto the other leg</w:t>
            </w:r>
          </w:p>
        </w:tc>
      </w:tr>
      <w:tr w:rsidR="00694401" w:rsidRPr="00626EB1" w:rsidTr="00AB201B">
        <w:tc>
          <w:tcPr>
            <w:tcW w:w="2802" w:type="dxa"/>
          </w:tcPr>
          <w:p w:rsidR="00694401" w:rsidRPr="00626EB1" w:rsidRDefault="00AB201B" w:rsidP="00AB201B">
            <w:pPr>
              <w:rPr>
                <w:color w:val="000000"/>
              </w:rPr>
            </w:pPr>
            <w:r w:rsidRPr="00626EB1">
              <w:rPr>
                <w:color w:val="000000"/>
              </w:rPr>
              <w:t>Video 004</w:t>
            </w:r>
          </w:p>
        </w:tc>
        <w:tc>
          <w:tcPr>
            <w:tcW w:w="7335" w:type="dxa"/>
          </w:tcPr>
          <w:p w:rsidR="00694401" w:rsidRPr="00626EB1" w:rsidRDefault="00694401" w:rsidP="009E1D4A">
            <w:pPr>
              <w:rPr>
                <w:color w:val="000000"/>
              </w:rPr>
            </w:pPr>
            <w:r w:rsidRPr="00626EB1">
              <w:rPr>
                <w:color w:val="000000"/>
              </w:rPr>
              <w:t>Good</w:t>
            </w:r>
          </w:p>
        </w:tc>
      </w:tr>
      <w:tr w:rsidR="00694401" w:rsidRPr="00626EB1" w:rsidTr="00AB201B">
        <w:tc>
          <w:tcPr>
            <w:tcW w:w="2802" w:type="dxa"/>
          </w:tcPr>
          <w:p w:rsidR="00694401" w:rsidRPr="00626EB1" w:rsidRDefault="00694401" w:rsidP="00AB201B">
            <w:pPr>
              <w:rPr>
                <w:color w:val="000000"/>
              </w:rPr>
            </w:pPr>
            <w:r w:rsidRPr="00626EB1">
              <w:rPr>
                <w:color w:val="000000"/>
              </w:rPr>
              <w:t xml:space="preserve">Video 005 </w:t>
            </w:r>
          </w:p>
        </w:tc>
        <w:tc>
          <w:tcPr>
            <w:tcW w:w="7335" w:type="dxa"/>
          </w:tcPr>
          <w:p w:rsidR="00694401" w:rsidRPr="00626EB1" w:rsidRDefault="00626EB1" w:rsidP="009E1D4A">
            <w:pPr>
              <w:rPr>
                <w:color w:val="000000"/>
              </w:rPr>
            </w:pPr>
            <w:r>
              <w:rPr>
                <w:color w:val="000000"/>
              </w:rPr>
              <w:t>Error, jump was diagonal</w:t>
            </w:r>
            <w:r w:rsidR="00694401" w:rsidRPr="00626EB1">
              <w:rPr>
                <w:color w:val="000000"/>
              </w:rPr>
              <w:t xml:space="preserve"> instead of st</w:t>
            </w:r>
            <w:r>
              <w:rPr>
                <w:color w:val="000000"/>
              </w:rPr>
              <w:t>raight forward, and knee valgus</w:t>
            </w:r>
          </w:p>
        </w:tc>
      </w:tr>
      <w:tr w:rsidR="00694401" w:rsidRPr="00626EB1" w:rsidTr="00AB201B">
        <w:tc>
          <w:tcPr>
            <w:tcW w:w="2802" w:type="dxa"/>
          </w:tcPr>
          <w:p w:rsidR="00694401" w:rsidRPr="00626EB1" w:rsidRDefault="00694401" w:rsidP="00AB201B">
            <w:pPr>
              <w:rPr>
                <w:color w:val="000000"/>
              </w:rPr>
            </w:pPr>
            <w:r w:rsidRPr="00626EB1">
              <w:rPr>
                <w:color w:val="000000"/>
              </w:rPr>
              <w:t>Video 006</w:t>
            </w:r>
          </w:p>
        </w:tc>
        <w:tc>
          <w:tcPr>
            <w:tcW w:w="7335" w:type="dxa"/>
          </w:tcPr>
          <w:p w:rsidR="00694401" w:rsidRPr="00626EB1" w:rsidRDefault="00694401" w:rsidP="009E1D4A">
            <w:pPr>
              <w:rPr>
                <w:color w:val="000000"/>
              </w:rPr>
            </w:pPr>
            <w:r w:rsidRPr="00626EB1">
              <w:rPr>
                <w:color w:val="000000"/>
              </w:rPr>
              <w:t>Good</w:t>
            </w:r>
          </w:p>
        </w:tc>
      </w:tr>
      <w:tr w:rsidR="00694401" w:rsidRPr="00626EB1" w:rsidTr="00AB201B">
        <w:tc>
          <w:tcPr>
            <w:tcW w:w="2802" w:type="dxa"/>
          </w:tcPr>
          <w:p w:rsidR="00694401" w:rsidRPr="00626EB1" w:rsidRDefault="00694401" w:rsidP="00AB201B">
            <w:pPr>
              <w:rPr>
                <w:color w:val="000000"/>
              </w:rPr>
            </w:pPr>
            <w:r w:rsidRPr="00626EB1">
              <w:rPr>
                <w:color w:val="000000"/>
              </w:rPr>
              <w:t>Video 007</w:t>
            </w:r>
          </w:p>
        </w:tc>
        <w:tc>
          <w:tcPr>
            <w:tcW w:w="7335" w:type="dxa"/>
          </w:tcPr>
          <w:p w:rsidR="00694401" w:rsidRPr="00626EB1" w:rsidRDefault="00694401" w:rsidP="009E1D4A">
            <w:pPr>
              <w:rPr>
                <w:color w:val="000000"/>
              </w:rPr>
            </w:pPr>
            <w:r w:rsidRPr="00626EB1">
              <w:rPr>
                <w:color w:val="000000"/>
              </w:rPr>
              <w:t>Good</w:t>
            </w:r>
          </w:p>
        </w:tc>
      </w:tr>
      <w:tr w:rsidR="00694401" w:rsidRPr="00626EB1" w:rsidTr="00AB201B">
        <w:tc>
          <w:tcPr>
            <w:tcW w:w="2802" w:type="dxa"/>
          </w:tcPr>
          <w:p w:rsidR="00694401" w:rsidRPr="00626EB1" w:rsidRDefault="00AB201B" w:rsidP="00AB201B">
            <w:pPr>
              <w:rPr>
                <w:color w:val="000000"/>
              </w:rPr>
            </w:pPr>
            <w:r w:rsidRPr="00626EB1">
              <w:rPr>
                <w:color w:val="000000"/>
              </w:rPr>
              <w:t>Video 008</w:t>
            </w:r>
          </w:p>
        </w:tc>
        <w:tc>
          <w:tcPr>
            <w:tcW w:w="7335" w:type="dxa"/>
          </w:tcPr>
          <w:p w:rsidR="00694401" w:rsidRPr="00626EB1" w:rsidRDefault="00694401" w:rsidP="009E1D4A">
            <w:pPr>
              <w:rPr>
                <w:color w:val="000000"/>
              </w:rPr>
            </w:pPr>
            <w:r w:rsidRPr="00626EB1">
              <w:rPr>
                <w:color w:val="000000"/>
              </w:rPr>
              <w:t>Good</w:t>
            </w:r>
          </w:p>
        </w:tc>
      </w:tr>
      <w:tr w:rsidR="00694401" w:rsidRPr="00626EB1" w:rsidTr="00AB201B">
        <w:tc>
          <w:tcPr>
            <w:tcW w:w="2802" w:type="dxa"/>
          </w:tcPr>
          <w:p w:rsidR="00694401" w:rsidRPr="00626EB1" w:rsidRDefault="00AB201B" w:rsidP="009E1D4A">
            <w:pPr>
              <w:rPr>
                <w:color w:val="000000"/>
              </w:rPr>
            </w:pPr>
            <w:r w:rsidRPr="00626EB1">
              <w:rPr>
                <w:color w:val="000000"/>
              </w:rPr>
              <w:t>Squats</w:t>
            </w:r>
          </w:p>
        </w:tc>
        <w:tc>
          <w:tcPr>
            <w:tcW w:w="7335" w:type="dxa"/>
          </w:tcPr>
          <w:p w:rsidR="00694401" w:rsidRPr="00626EB1" w:rsidRDefault="00694401" w:rsidP="009E1D4A">
            <w:pPr>
              <w:rPr>
                <w:color w:val="000000"/>
              </w:rPr>
            </w:pPr>
          </w:p>
        </w:tc>
      </w:tr>
      <w:tr w:rsidR="00694401" w:rsidRPr="00626EB1" w:rsidTr="00AB201B">
        <w:tc>
          <w:tcPr>
            <w:tcW w:w="2802" w:type="dxa"/>
          </w:tcPr>
          <w:p w:rsidR="00694401" w:rsidRPr="00626EB1" w:rsidRDefault="00AB201B" w:rsidP="009E1D4A">
            <w:pPr>
              <w:rPr>
                <w:color w:val="000000"/>
              </w:rPr>
            </w:pPr>
            <w:r w:rsidRPr="00626EB1">
              <w:rPr>
                <w:color w:val="000000"/>
              </w:rPr>
              <w:t>Video 009</w:t>
            </w:r>
          </w:p>
        </w:tc>
        <w:tc>
          <w:tcPr>
            <w:tcW w:w="7335" w:type="dxa"/>
          </w:tcPr>
          <w:p w:rsidR="00694401" w:rsidRPr="00626EB1" w:rsidRDefault="00694401" w:rsidP="009E1D4A">
            <w:pPr>
              <w:rPr>
                <w:color w:val="000000"/>
              </w:rPr>
            </w:pPr>
            <w:r w:rsidRPr="00626EB1">
              <w:rPr>
                <w:color w:val="000000"/>
              </w:rPr>
              <w:t>Good</w:t>
            </w:r>
          </w:p>
        </w:tc>
      </w:tr>
      <w:tr w:rsidR="00694401" w:rsidRPr="00626EB1" w:rsidTr="00AB201B">
        <w:tc>
          <w:tcPr>
            <w:tcW w:w="2802" w:type="dxa"/>
          </w:tcPr>
          <w:p w:rsidR="00694401" w:rsidRPr="00626EB1" w:rsidRDefault="00694401" w:rsidP="00AB201B">
            <w:pPr>
              <w:rPr>
                <w:color w:val="000000"/>
              </w:rPr>
            </w:pPr>
            <w:r w:rsidRPr="00626EB1">
              <w:rPr>
                <w:color w:val="000000"/>
              </w:rPr>
              <w:t>Video 010</w:t>
            </w:r>
          </w:p>
        </w:tc>
        <w:tc>
          <w:tcPr>
            <w:tcW w:w="7335" w:type="dxa"/>
          </w:tcPr>
          <w:p w:rsidR="00694401" w:rsidRPr="00626EB1" w:rsidRDefault="00694401" w:rsidP="009E1D4A">
            <w:pPr>
              <w:rPr>
                <w:color w:val="000000"/>
              </w:rPr>
            </w:pPr>
            <w:r w:rsidRPr="00626EB1">
              <w:rPr>
                <w:color w:val="000000"/>
              </w:rPr>
              <w:t>Knee external rotation</w:t>
            </w:r>
          </w:p>
        </w:tc>
      </w:tr>
      <w:tr w:rsidR="00694401" w:rsidRPr="00626EB1" w:rsidTr="00AB201B">
        <w:tc>
          <w:tcPr>
            <w:tcW w:w="2802" w:type="dxa"/>
          </w:tcPr>
          <w:p w:rsidR="00694401" w:rsidRPr="00626EB1" w:rsidRDefault="00694401" w:rsidP="00AB201B">
            <w:pPr>
              <w:rPr>
                <w:color w:val="000000"/>
              </w:rPr>
            </w:pPr>
            <w:r w:rsidRPr="00626EB1">
              <w:rPr>
                <w:color w:val="000000"/>
              </w:rPr>
              <w:t>Video 011</w:t>
            </w:r>
          </w:p>
        </w:tc>
        <w:tc>
          <w:tcPr>
            <w:tcW w:w="7335" w:type="dxa"/>
          </w:tcPr>
          <w:p w:rsidR="00694401" w:rsidRPr="00626EB1" w:rsidRDefault="00694401" w:rsidP="009E1D4A">
            <w:pPr>
              <w:rPr>
                <w:color w:val="000000"/>
              </w:rPr>
            </w:pPr>
            <w:r w:rsidRPr="00626EB1">
              <w:rPr>
                <w:color w:val="000000"/>
              </w:rPr>
              <w:t>Knee valgus</w:t>
            </w:r>
          </w:p>
        </w:tc>
      </w:tr>
    </w:tbl>
    <w:p w:rsidR="000B091F" w:rsidRDefault="00626EB1">
      <w:r>
        <w:br w:type="page"/>
      </w:r>
    </w:p>
    <w:p w:rsidR="00626EB1" w:rsidRPr="000B091F" w:rsidRDefault="005A2944">
      <w:bookmarkStart w:id="0" w:name="_GoBack"/>
      <w:bookmarkEnd w:id="0"/>
      <w:r w:rsidRPr="005A2944">
        <w:rPr>
          <w:b/>
        </w:rPr>
        <w:t>Further video clips filmed from front and side</w:t>
      </w:r>
      <w:r w:rsidR="000B091F">
        <w:rPr>
          <w:b/>
        </w:rPr>
        <w:t xml:space="preserve"> with comments by researcher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335"/>
      </w:tblGrid>
      <w:tr w:rsidR="00787CBD" w:rsidRPr="00626EB1" w:rsidTr="00E903F9">
        <w:tc>
          <w:tcPr>
            <w:tcW w:w="2802" w:type="dxa"/>
          </w:tcPr>
          <w:p w:rsidR="00787CBD" w:rsidRPr="00626EB1" w:rsidRDefault="00787CBD" w:rsidP="00E903F9">
            <w:pPr>
              <w:rPr>
                <w:color w:val="000000"/>
              </w:rPr>
            </w:pPr>
            <w:r w:rsidRPr="004E38AE">
              <w:t>Counter movement jump</w:t>
            </w:r>
            <w:r>
              <w:t>s</w:t>
            </w:r>
          </w:p>
        </w:tc>
        <w:tc>
          <w:tcPr>
            <w:tcW w:w="7335" w:type="dxa"/>
          </w:tcPr>
          <w:p w:rsidR="00787CBD" w:rsidRPr="00626EB1" w:rsidRDefault="00787CBD" w:rsidP="00E903F9">
            <w:pPr>
              <w:rPr>
                <w:color w:val="000000"/>
              </w:rPr>
            </w:pPr>
            <w:r>
              <w:rPr>
                <w:color w:val="000000"/>
              </w:rPr>
              <w:t>Comment</w:t>
            </w:r>
          </w:p>
        </w:tc>
      </w:tr>
      <w:tr w:rsidR="00787CBD" w:rsidRPr="00626EB1" w:rsidTr="00E903F9">
        <w:tc>
          <w:tcPr>
            <w:tcW w:w="2802" w:type="dxa"/>
          </w:tcPr>
          <w:p w:rsidR="00787CBD" w:rsidRPr="00626EB1" w:rsidRDefault="00787CBD" w:rsidP="00E903F9">
            <w:pPr>
              <w:rPr>
                <w:color w:val="000000"/>
              </w:rPr>
            </w:pPr>
            <w:r>
              <w:rPr>
                <w:color w:val="000000"/>
              </w:rPr>
              <w:t>CMJ_1 front/CMJ_1 side</w:t>
            </w:r>
          </w:p>
        </w:tc>
        <w:tc>
          <w:tcPr>
            <w:tcW w:w="7335" w:type="dxa"/>
          </w:tcPr>
          <w:p w:rsidR="00787CBD" w:rsidRPr="00626EB1" w:rsidRDefault="00787CBD" w:rsidP="00E903F9">
            <w:pPr>
              <w:rPr>
                <w:color w:val="000000"/>
              </w:rPr>
            </w:pPr>
            <w:r>
              <w:rPr>
                <w:color w:val="000000"/>
              </w:rPr>
              <w:t>Not enough knee flexion</w:t>
            </w:r>
          </w:p>
        </w:tc>
      </w:tr>
      <w:tr w:rsidR="00787CBD" w:rsidRPr="00626EB1" w:rsidTr="00E903F9">
        <w:tc>
          <w:tcPr>
            <w:tcW w:w="2802" w:type="dxa"/>
          </w:tcPr>
          <w:p w:rsidR="00787CBD" w:rsidRPr="00626EB1" w:rsidRDefault="00787CBD" w:rsidP="00E903F9">
            <w:pPr>
              <w:rPr>
                <w:color w:val="000000"/>
              </w:rPr>
            </w:pPr>
            <w:r>
              <w:rPr>
                <w:color w:val="000000"/>
              </w:rPr>
              <w:t>CMJ_2 front/CMJ_2 side</w:t>
            </w:r>
          </w:p>
        </w:tc>
        <w:tc>
          <w:tcPr>
            <w:tcW w:w="7335" w:type="dxa"/>
          </w:tcPr>
          <w:p w:rsidR="00787CBD" w:rsidRPr="00626EB1" w:rsidRDefault="00787CBD" w:rsidP="00E903F9">
            <w:pPr>
              <w:rPr>
                <w:color w:val="000000"/>
              </w:rPr>
            </w:pPr>
            <w:r>
              <w:rPr>
                <w:color w:val="000000"/>
              </w:rPr>
              <w:t xml:space="preserve">Knee </w:t>
            </w:r>
            <w:proofErr w:type="spellStart"/>
            <w:r>
              <w:rPr>
                <w:color w:val="000000"/>
              </w:rPr>
              <w:t>varus</w:t>
            </w:r>
            <w:proofErr w:type="spellEnd"/>
            <w:r>
              <w:rPr>
                <w:color w:val="000000"/>
              </w:rPr>
              <w:t xml:space="preserve"> angle</w:t>
            </w:r>
          </w:p>
        </w:tc>
      </w:tr>
      <w:tr w:rsidR="00787CBD" w:rsidRPr="00626EB1" w:rsidTr="00E903F9">
        <w:tc>
          <w:tcPr>
            <w:tcW w:w="2802" w:type="dxa"/>
          </w:tcPr>
          <w:p w:rsidR="00787CBD" w:rsidRPr="00626EB1" w:rsidRDefault="00787CBD" w:rsidP="00E903F9">
            <w:pPr>
              <w:rPr>
                <w:color w:val="000000"/>
              </w:rPr>
            </w:pPr>
            <w:r>
              <w:rPr>
                <w:color w:val="000000"/>
              </w:rPr>
              <w:t>CMJ_3 front/CMJ_3 side</w:t>
            </w:r>
          </w:p>
        </w:tc>
        <w:tc>
          <w:tcPr>
            <w:tcW w:w="7335" w:type="dxa"/>
          </w:tcPr>
          <w:p w:rsidR="00787CBD" w:rsidRPr="00626EB1" w:rsidRDefault="00787CBD" w:rsidP="00E903F9">
            <w:pPr>
              <w:rPr>
                <w:color w:val="000000"/>
              </w:rPr>
            </w:pPr>
            <w:r>
              <w:rPr>
                <w:color w:val="000000"/>
              </w:rPr>
              <w:t>Not enough knee flexion</w:t>
            </w:r>
          </w:p>
        </w:tc>
      </w:tr>
      <w:tr w:rsidR="00787CBD" w:rsidRPr="00626EB1" w:rsidTr="00E903F9">
        <w:tc>
          <w:tcPr>
            <w:tcW w:w="2802" w:type="dxa"/>
          </w:tcPr>
          <w:p w:rsidR="00787CBD" w:rsidRPr="00626EB1" w:rsidRDefault="00787CBD" w:rsidP="00E903F9">
            <w:pPr>
              <w:rPr>
                <w:color w:val="000000"/>
              </w:rPr>
            </w:pPr>
            <w:r>
              <w:rPr>
                <w:color w:val="000000"/>
              </w:rPr>
              <w:t>CMJ_4 front/CMJ_4 side</w:t>
            </w:r>
          </w:p>
        </w:tc>
        <w:tc>
          <w:tcPr>
            <w:tcW w:w="7335" w:type="dxa"/>
          </w:tcPr>
          <w:p w:rsidR="00787CBD" w:rsidRPr="00626EB1" w:rsidRDefault="00787CBD" w:rsidP="00E903F9">
            <w:pPr>
              <w:rPr>
                <w:color w:val="000000"/>
              </w:rPr>
            </w:pPr>
            <w:r>
              <w:rPr>
                <w:color w:val="000000"/>
              </w:rPr>
              <w:t>Knee external rotation</w:t>
            </w:r>
          </w:p>
        </w:tc>
      </w:tr>
      <w:tr w:rsidR="00787CBD" w:rsidRPr="00626EB1" w:rsidTr="00E903F9">
        <w:tc>
          <w:tcPr>
            <w:tcW w:w="2802" w:type="dxa"/>
          </w:tcPr>
          <w:p w:rsidR="00787CBD" w:rsidRPr="00626EB1" w:rsidRDefault="00787CBD" w:rsidP="00E903F9">
            <w:pPr>
              <w:rPr>
                <w:color w:val="000000"/>
              </w:rPr>
            </w:pPr>
            <w:r>
              <w:rPr>
                <w:color w:val="000000"/>
              </w:rPr>
              <w:t>Single leg hops</w:t>
            </w:r>
            <w:r w:rsidRPr="00626EB1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(SLH)</w:t>
            </w:r>
          </w:p>
          <w:p w:rsidR="00787CBD" w:rsidRPr="00626EB1" w:rsidRDefault="00787CBD" w:rsidP="00E903F9">
            <w:pPr>
              <w:rPr>
                <w:color w:val="000000"/>
              </w:rPr>
            </w:pPr>
          </w:p>
        </w:tc>
        <w:tc>
          <w:tcPr>
            <w:tcW w:w="7335" w:type="dxa"/>
          </w:tcPr>
          <w:p w:rsidR="00787CBD" w:rsidRDefault="00787CBD" w:rsidP="00E903F9">
            <w:pPr>
              <w:rPr>
                <w:color w:val="000000"/>
              </w:rPr>
            </w:pPr>
            <w:r>
              <w:rPr>
                <w:color w:val="000000"/>
              </w:rPr>
              <w:t>Question for students: Why where the first three recordings better than the second three?</w:t>
            </w:r>
          </w:p>
          <w:p w:rsidR="00787CBD" w:rsidRPr="00626EB1" w:rsidRDefault="00787CBD" w:rsidP="00E903F9">
            <w:pPr>
              <w:rPr>
                <w:color w:val="000000"/>
              </w:rPr>
            </w:pPr>
            <w:r>
              <w:rPr>
                <w:color w:val="000000"/>
              </w:rPr>
              <w:t>Answer: Was during the second three recordings hard to assess from side view, because we recorded from the wrong side!</w:t>
            </w:r>
          </w:p>
        </w:tc>
      </w:tr>
      <w:tr w:rsidR="00787CBD" w:rsidRPr="00626EB1" w:rsidTr="00E903F9">
        <w:tc>
          <w:tcPr>
            <w:tcW w:w="2802" w:type="dxa"/>
          </w:tcPr>
          <w:p w:rsidR="00787CBD" w:rsidRPr="00626EB1" w:rsidRDefault="00787CBD" w:rsidP="00E903F9">
            <w:pPr>
              <w:rPr>
                <w:color w:val="000000"/>
              </w:rPr>
            </w:pPr>
            <w:r>
              <w:rPr>
                <w:color w:val="000000"/>
              </w:rPr>
              <w:t>SLH_1 front/SLH_1 side</w:t>
            </w:r>
          </w:p>
        </w:tc>
        <w:tc>
          <w:tcPr>
            <w:tcW w:w="7335" w:type="dxa"/>
          </w:tcPr>
          <w:p w:rsidR="00787CBD" w:rsidRPr="00626EB1" w:rsidRDefault="00787CBD" w:rsidP="00E903F9">
            <w:pPr>
              <w:rPr>
                <w:color w:val="000000"/>
              </w:rPr>
            </w:pPr>
            <w:r>
              <w:rPr>
                <w:color w:val="000000"/>
              </w:rPr>
              <w:t>Unbalanced, foot moved after landing. Not much knee flexion</w:t>
            </w:r>
          </w:p>
        </w:tc>
      </w:tr>
      <w:tr w:rsidR="00787CBD" w:rsidRPr="00626EB1" w:rsidTr="00E903F9">
        <w:tc>
          <w:tcPr>
            <w:tcW w:w="2802" w:type="dxa"/>
          </w:tcPr>
          <w:p w:rsidR="00787CBD" w:rsidRPr="00626EB1" w:rsidRDefault="00787CBD" w:rsidP="00E903F9">
            <w:pPr>
              <w:rPr>
                <w:color w:val="000000"/>
              </w:rPr>
            </w:pPr>
            <w:r>
              <w:rPr>
                <w:color w:val="000000"/>
              </w:rPr>
              <w:t>SLH_2 front/SLH_2 side</w:t>
            </w:r>
          </w:p>
        </w:tc>
        <w:tc>
          <w:tcPr>
            <w:tcW w:w="7335" w:type="dxa"/>
          </w:tcPr>
          <w:p w:rsidR="00787CBD" w:rsidRPr="00626EB1" w:rsidRDefault="00787CBD" w:rsidP="00E903F9">
            <w:pPr>
              <w:rPr>
                <w:color w:val="000000"/>
              </w:rPr>
            </w:pPr>
            <w:r>
              <w:rPr>
                <w:color w:val="000000"/>
              </w:rPr>
              <w:t xml:space="preserve">Unbalanced over the whole body. </w:t>
            </w:r>
          </w:p>
        </w:tc>
      </w:tr>
      <w:tr w:rsidR="00787CBD" w:rsidRPr="00626EB1" w:rsidTr="00E903F9">
        <w:tc>
          <w:tcPr>
            <w:tcW w:w="2802" w:type="dxa"/>
          </w:tcPr>
          <w:p w:rsidR="00787CBD" w:rsidRPr="00626EB1" w:rsidRDefault="00787CBD" w:rsidP="00E903F9">
            <w:pPr>
              <w:rPr>
                <w:color w:val="000000"/>
              </w:rPr>
            </w:pPr>
            <w:r>
              <w:rPr>
                <w:color w:val="000000"/>
              </w:rPr>
              <w:t>SLH_3 front/SLH_3 side</w:t>
            </w:r>
          </w:p>
        </w:tc>
        <w:tc>
          <w:tcPr>
            <w:tcW w:w="7335" w:type="dxa"/>
          </w:tcPr>
          <w:p w:rsidR="00787CBD" w:rsidRPr="00626EB1" w:rsidRDefault="00787CBD" w:rsidP="00E903F9">
            <w:pPr>
              <w:rPr>
                <w:color w:val="000000"/>
              </w:rPr>
            </w:pPr>
            <w:r>
              <w:rPr>
                <w:color w:val="000000"/>
              </w:rPr>
              <w:t>Good jump</w:t>
            </w:r>
          </w:p>
        </w:tc>
      </w:tr>
      <w:tr w:rsidR="00787CBD" w:rsidRPr="00626EB1" w:rsidTr="00E903F9">
        <w:tc>
          <w:tcPr>
            <w:tcW w:w="2802" w:type="dxa"/>
          </w:tcPr>
          <w:p w:rsidR="00787CBD" w:rsidRPr="00626EB1" w:rsidRDefault="00787CBD" w:rsidP="00E903F9">
            <w:pPr>
              <w:rPr>
                <w:color w:val="000000"/>
              </w:rPr>
            </w:pPr>
            <w:r>
              <w:rPr>
                <w:color w:val="000000"/>
              </w:rPr>
              <w:t>SLH_4 front/SLH_4 side</w:t>
            </w:r>
          </w:p>
        </w:tc>
        <w:tc>
          <w:tcPr>
            <w:tcW w:w="7335" w:type="dxa"/>
          </w:tcPr>
          <w:p w:rsidR="00787CBD" w:rsidRPr="00626EB1" w:rsidRDefault="00787CBD" w:rsidP="00E903F9">
            <w:pPr>
              <w:rPr>
                <w:color w:val="000000"/>
              </w:rPr>
            </w:pPr>
            <w:r>
              <w:rPr>
                <w:color w:val="000000"/>
              </w:rPr>
              <w:t>Not enough knee flexion</w:t>
            </w:r>
          </w:p>
        </w:tc>
      </w:tr>
      <w:tr w:rsidR="00787CBD" w:rsidRPr="00626EB1" w:rsidTr="00E903F9">
        <w:tc>
          <w:tcPr>
            <w:tcW w:w="2802" w:type="dxa"/>
          </w:tcPr>
          <w:p w:rsidR="00787CBD" w:rsidRPr="00626EB1" w:rsidRDefault="00787CBD" w:rsidP="00E903F9">
            <w:pPr>
              <w:rPr>
                <w:color w:val="000000"/>
              </w:rPr>
            </w:pPr>
            <w:r>
              <w:rPr>
                <w:color w:val="000000"/>
              </w:rPr>
              <w:t>SLH_5 front/SLH_5 side</w:t>
            </w:r>
          </w:p>
        </w:tc>
        <w:tc>
          <w:tcPr>
            <w:tcW w:w="7335" w:type="dxa"/>
          </w:tcPr>
          <w:p w:rsidR="00787CBD" w:rsidRPr="00626EB1" w:rsidRDefault="00787CBD" w:rsidP="00E903F9">
            <w:pPr>
              <w:rPr>
                <w:color w:val="000000"/>
              </w:rPr>
            </w:pPr>
            <w:r>
              <w:rPr>
                <w:color w:val="000000"/>
              </w:rPr>
              <w:t>Knee external rotation, not enough knee flexion</w:t>
            </w:r>
          </w:p>
        </w:tc>
      </w:tr>
      <w:tr w:rsidR="00787CBD" w:rsidRPr="00626EB1" w:rsidTr="00E903F9">
        <w:tc>
          <w:tcPr>
            <w:tcW w:w="2802" w:type="dxa"/>
          </w:tcPr>
          <w:p w:rsidR="00787CBD" w:rsidRPr="00626EB1" w:rsidRDefault="00787CBD" w:rsidP="00E903F9">
            <w:pPr>
              <w:rPr>
                <w:color w:val="000000"/>
              </w:rPr>
            </w:pPr>
            <w:r>
              <w:rPr>
                <w:color w:val="000000"/>
              </w:rPr>
              <w:t>SLH_6 front/SLH_6 side</w:t>
            </w:r>
          </w:p>
        </w:tc>
        <w:tc>
          <w:tcPr>
            <w:tcW w:w="7335" w:type="dxa"/>
          </w:tcPr>
          <w:p w:rsidR="00787CBD" w:rsidRPr="00626EB1" w:rsidRDefault="00787CBD" w:rsidP="00E903F9">
            <w:pPr>
              <w:rPr>
                <w:color w:val="000000"/>
              </w:rPr>
            </w:pPr>
            <w:r>
              <w:rPr>
                <w:color w:val="000000"/>
              </w:rPr>
              <w:t>Knee internal rotation and knee valgus</w:t>
            </w:r>
          </w:p>
        </w:tc>
      </w:tr>
      <w:tr w:rsidR="00787CBD" w:rsidRPr="00626EB1" w:rsidTr="00E903F9">
        <w:tc>
          <w:tcPr>
            <w:tcW w:w="2802" w:type="dxa"/>
          </w:tcPr>
          <w:p w:rsidR="00787CBD" w:rsidRPr="00626EB1" w:rsidRDefault="00787CBD" w:rsidP="00E903F9">
            <w:pPr>
              <w:rPr>
                <w:color w:val="000000"/>
              </w:rPr>
            </w:pPr>
            <w:r w:rsidRPr="00626EB1">
              <w:rPr>
                <w:color w:val="000000"/>
              </w:rPr>
              <w:t xml:space="preserve">Squats:  </w:t>
            </w:r>
          </w:p>
        </w:tc>
        <w:tc>
          <w:tcPr>
            <w:tcW w:w="7335" w:type="dxa"/>
          </w:tcPr>
          <w:p w:rsidR="00787CBD" w:rsidRPr="00626EB1" w:rsidRDefault="00787CBD" w:rsidP="00E903F9">
            <w:pPr>
              <w:rPr>
                <w:color w:val="000000"/>
              </w:rPr>
            </w:pPr>
          </w:p>
        </w:tc>
      </w:tr>
      <w:tr w:rsidR="00787CBD" w:rsidRPr="00626EB1" w:rsidTr="00E903F9">
        <w:tc>
          <w:tcPr>
            <w:tcW w:w="2802" w:type="dxa"/>
          </w:tcPr>
          <w:p w:rsidR="00787CBD" w:rsidRPr="00626EB1" w:rsidRDefault="00787CBD" w:rsidP="00E903F9">
            <w:pPr>
              <w:rPr>
                <w:color w:val="000000"/>
              </w:rPr>
            </w:pPr>
            <w:r w:rsidRPr="00626EB1">
              <w:rPr>
                <w:color w:val="000000"/>
              </w:rPr>
              <w:t>Squat 1</w:t>
            </w:r>
          </w:p>
        </w:tc>
        <w:tc>
          <w:tcPr>
            <w:tcW w:w="7335" w:type="dxa"/>
          </w:tcPr>
          <w:p w:rsidR="00787CBD" w:rsidRPr="00626EB1" w:rsidRDefault="00787CBD" w:rsidP="00E903F9">
            <w:pPr>
              <w:rPr>
                <w:color w:val="000000"/>
              </w:rPr>
            </w:pPr>
            <w:r>
              <w:rPr>
                <w:color w:val="000000"/>
              </w:rPr>
              <w:t>Good squat</w:t>
            </w:r>
          </w:p>
        </w:tc>
      </w:tr>
      <w:tr w:rsidR="00787CBD" w:rsidRPr="00626EB1" w:rsidTr="00E903F9">
        <w:tc>
          <w:tcPr>
            <w:tcW w:w="2802" w:type="dxa"/>
          </w:tcPr>
          <w:p w:rsidR="00787CBD" w:rsidRPr="00626EB1" w:rsidRDefault="00787CBD" w:rsidP="00E903F9">
            <w:pPr>
              <w:rPr>
                <w:color w:val="000000"/>
              </w:rPr>
            </w:pPr>
            <w:r w:rsidRPr="00626EB1">
              <w:rPr>
                <w:color w:val="000000"/>
              </w:rPr>
              <w:t>Squat 2</w:t>
            </w:r>
          </w:p>
        </w:tc>
        <w:tc>
          <w:tcPr>
            <w:tcW w:w="7335" w:type="dxa"/>
          </w:tcPr>
          <w:p w:rsidR="00787CBD" w:rsidRPr="00626EB1" w:rsidRDefault="00787CBD" w:rsidP="00E903F9">
            <w:pPr>
              <w:rPr>
                <w:color w:val="000000"/>
              </w:rPr>
            </w:pPr>
            <w:r>
              <w:rPr>
                <w:color w:val="000000"/>
              </w:rPr>
              <w:t>Knee valgus</w:t>
            </w:r>
          </w:p>
        </w:tc>
      </w:tr>
      <w:tr w:rsidR="00787CBD" w:rsidRPr="00626EB1" w:rsidTr="00E903F9">
        <w:tc>
          <w:tcPr>
            <w:tcW w:w="2802" w:type="dxa"/>
          </w:tcPr>
          <w:p w:rsidR="00787CBD" w:rsidRPr="00626EB1" w:rsidRDefault="00787CBD" w:rsidP="00E903F9">
            <w:pPr>
              <w:rPr>
                <w:color w:val="000000"/>
              </w:rPr>
            </w:pPr>
            <w:r w:rsidRPr="00626EB1">
              <w:rPr>
                <w:color w:val="000000"/>
              </w:rPr>
              <w:t>Squat 3</w:t>
            </w:r>
          </w:p>
        </w:tc>
        <w:tc>
          <w:tcPr>
            <w:tcW w:w="7335" w:type="dxa"/>
          </w:tcPr>
          <w:p w:rsidR="00787CBD" w:rsidRPr="00626EB1" w:rsidRDefault="00787CBD" w:rsidP="00E903F9">
            <w:pPr>
              <w:rPr>
                <w:color w:val="000000"/>
              </w:rPr>
            </w:pPr>
            <w:r>
              <w:rPr>
                <w:color w:val="000000"/>
              </w:rPr>
              <w:t>Knee external rotation</w:t>
            </w:r>
          </w:p>
        </w:tc>
      </w:tr>
      <w:tr w:rsidR="00787CBD" w:rsidRPr="00626EB1" w:rsidTr="00E903F9">
        <w:tc>
          <w:tcPr>
            <w:tcW w:w="2802" w:type="dxa"/>
          </w:tcPr>
          <w:p w:rsidR="00787CBD" w:rsidRPr="00626EB1" w:rsidRDefault="00787CBD" w:rsidP="00E903F9">
            <w:pPr>
              <w:rPr>
                <w:color w:val="000000"/>
              </w:rPr>
            </w:pPr>
            <w:r w:rsidRPr="00626EB1">
              <w:rPr>
                <w:color w:val="000000"/>
              </w:rPr>
              <w:t>Squat 4</w:t>
            </w:r>
          </w:p>
        </w:tc>
        <w:tc>
          <w:tcPr>
            <w:tcW w:w="7335" w:type="dxa"/>
          </w:tcPr>
          <w:p w:rsidR="00787CBD" w:rsidRPr="00626EB1" w:rsidRDefault="00787CBD" w:rsidP="00E903F9">
            <w:pPr>
              <w:rPr>
                <w:color w:val="000000"/>
              </w:rPr>
            </w:pPr>
            <w:r>
              <w:rPr>
                <w:color w:val="000000"/>
              </w:rPr>
              <w:t>Good squat</w:t>
            </w:r>
          </w:p>
        </w:tc>
      </w:tr>
      <w:tr w:rsidR="00787CBD" w:rsidRPr="00626EB1" w:rsidTr="00E903F9">
        <w:tc>
          <w:tcPr>
            <w:tcW w:w="2802" w:type="dxa"/>
          </w:tcPr>
          <w:p w:rsidR="00787CBD" w:rsidRPr="00626EB1" w:rsidRDefault="00787CBD" w:rsidP="00E903F9">
            <w:pPr>
              <w:rPr>
                <w:color w:val="000000"/>
              </w:rPr>
            </w:pPr>
            <w:r w:rsidRPr="00626EB1">
              <w:rPr>
                <w:color w:val="000000"/>
              </w:rPr>
              <w:t>Squat 5</w:t>
            </w:r>
          </w:p>
        </w:tc>
        <w:tc>
          <w:tcPr>
            <w:tcW w:w="7335" w:type="dxa"/>
          </w:tcPr>
          <w:p w:rsidR="00787CBD" w:rsidRPr="00626EB1" w:rsidRDefault="00787CBD" w:rsidP="00E903F9">
            <w:pPr>
              <w:rPr>
                <w:color w:val="000000"/>
              </w:rPr>
            </w:pPr>
            <w:r>
              <w:rPr>
                <w:color w:val="000000"/>
              </w:rPr>
              <w:t>Good squat</w:t>
            </w:r>
          </w:p>
        </w:tc>
      </w:tr>
    </w:tbl>
    <w:p w:rsidR="00787CBD" w:rsidRDefault="00787CBD" w:rsidP="00787CBD">
      <w:pPr>
        <w:rPr>
          <w:color w:val="000000"/>
        </w:rPr>
      </w:pPr>
      <w:r w:rsidRPr="00626EB1">
        <w:rPr>
          <w:color w:val="000000"/>
        </w:rPr>
        <w:t>Note: To assess better the single leg hops, the distance could be measured.</w:t>
      </w:r>
    </w:p>
    <w:p w:rsidR="00787CBD" w:rsidRPr="00626EB1" w:rsidRDefault="00787CBD" w:rsidP="00787CBD">
      <w:r w:rsidRPr="00626EB1">
        <w:rPr>
          <w:color w:val="000000"/>
        </w:rPr>
        <w:t>Note: To assess better the squats, the maximum weight used could be measured</w:t>
      </w:r>
    </w:p>
    <w:p w:rsidR="00AB201B" w:rsidRPr="00626EB1" w:rsidRDefault="00AB201B" w:rsidP="00694401"/>
    <w:sectPr w:rsidR="00AB201B" w:rsidRPr="00626EB1" w:rsidSect="00F3744F">
      <w:headerReference w:type="default" r:id="rId12"/>
      <w:footerReference w:type="default" r:id="rId13"/>
      <w:headerReference w:type="first" r:id="rId14"/>
      <w:pgSz w:w="11906" w:h="16838"/>
      <w:pgMar w:top="2268" w:right="851" w:bottom="1134" w:left="1134" w:header="567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A62" w:rsidRDefault="00FF3A62" w:rsidP="000F0C66">
      <w:r>
        <w:separator/>
      </w:r>
    </w:p>
  </w:endnote>
  <w:endnote w:type="continuationSeparator" w:id="0">
    <w:p w:rsidR="00FF3A62" w:rsidRDefault="00FF3A62" w:rsidP="000F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44F" w:rsidRPr="002831D3" w:rsidRDefault="00F3744F" w:rsidP="00F3744F">
    <w:pPr>
      <w:pStyle w:val="Strapline"/>
    </w:pPr>
    <w:r w:rsidRPr="002831D3">
      <w:t>STEM Learning operates the National STEM Learning Centre and Network</w:t>
    </w:r>
    <w:proofErr w:type="gramStart"/>
    <w:r w:rsidRPr="002831D3">
      <w:t>,</w:t>
    </w:r>
    <w:proofErr w:type="gramEnd"/>
    <w:r w:rsidRPr="002831D3">
      <w:br/>
      <w:t xml:space="preserve">alongside other projects supporting STEM education </w:t>
    </w:r>
    <w:r w:rsidRPr="002831D3">
      <w:rPr>
        <w:b/>
      </w:rPr>
      <w:t>www.stem.org.uk</w:t>
    </w:r>
  </w:p>
  <w:p w:rsidR="00F3744F" w:rsidRDefault="00243412" w:rsidP="00F3744F">
    <w:pPr>
      <w:pStyle w:val="Footer"/>
    </w:pPr>
    <w:proofErr w:type="spellStart"/>
    <w:r>
      <w:t>RCUK_STEM_Learning_Student</w:t>
    </w:r>
    <w:proofErr w:type="spellEnd"/>
    <w:r>
      <w:t xml:space="preserve"> Information Sheet</w:t>
    </w:r>
    <w:r w:rsidR="00F3744F" w:rsidRPr="002831D3">
      <w:tab/>
      <w:t xml:space="preserve">Page </w:t>
    </w:r>
    <w:r w:rsidR="00F3744F" w:rsidRPr="002831D3">
      <w:fldChar w:fldCharType="begin"/>
    </w:r>
    <w:r w:rsidR="00F3744F" w:rsidRPr="002831D3">
      <w:instrText>PAGE</w:instrText>
    </w:r>
    <w:r w:rsidR="00F3744F" w:rsidRPr="002831D3">
      <w:fldChar w:fldCharType="separate"/>
    </w:r>
    <w:r w:rsidR="000B091F">
      <w:rPr>
        <w:noProof/>
      </w:rPr>
      <w:t>2</w:t>
    </w:r>
    <w:r w:rsidR="00F3744F" w:rsidRPr="002831D3">
      <w:fldChar w:fldCharType="end"/>
    </w:r>
    <w:r w:rsidR="00F3744F" w:rsidRPr="002831D3">
      <w:t xml:space="preserve"> of </w:t>
    </w:r>
    <w:r w:rsidR="00F3744F" w:rsidRPr="002831D3">
      <w:fldChar w:fldCharType="begin"/>
    </w:r>
    <w:r w:rsidR="00F3744F" w:rsidRPr="002831D3">
      <w:instrText>NUMPAGES</w:instrText>
    </w:r>
    <w:r w:rsidR="00F3744F" w:rsidRPr="002831D3">
      <w:fldChar w:fldCharType="separate"/>
    </w:r>
    <w:r w:rsidR="000B091F">
      <w:rPr>
        <w:noProof/>
      </w:rPr>
      <w:t>5</w:t>
    </w:r>
    <w:r w:rsidR="00F3744F" w:rsidRPr="002831D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A62" w:rsidRDefault="00FF3A62" w:rsidP="000F0C66">
      <w:r>
        <w:separator/>
      </w:r>
    </w:p>
  </w:footnote>
  <w:footnote w:type="continuationSeparator" w:id="0">
    <w:p w:rsidR="00FF3A62" w:rsidRDefault="00FF3A62" w:rsidP="000F0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0CF" w:rsidRDefault="0069521A" w:rsidP="000F0C6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-210111</wp:posOffset>
          </wp:positionH>
          <wp:positionV relativeFrom="paragraph">
            <wp:posOffset>118228</wp:posOffset>
          </wp:positionV>
          <wp:extent cx="3084855" cy="867528"/>
          <wp:effectExtent l="0" t="0" r="1270" b="8890"/>
          <wp:wrapTight wrapText="bothSides">
            <wp:wrapPolygon edited="0">
              <wp:start x="0" y="0"/>
              <wp:lineTo x="0" y="21347"/>
              <wp:lineTo x="21476" y="21347"/>
              <wp:lineTo x="2147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1_H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4855" cy="8675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44F" w:rsidRPr="00F3744F">
      <w:rPr>
        <w:noProof/>
        <w:lang w:eastAsia="en-GB"/>
      </w:rPr>
      <w:drawing>
        <wp:anchor distT="0" distB="0" distL="114300" distR="114300" simplePos="0" relativeHeight="251659776" behindDoc="1" locked="0" layoutInCell="1" allowOverlap="1" wp14:anchorId="2A1C3C33" wp14:editId="183E273A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2250000" cy="108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M_Learni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9E6" w:rsidRDefault="006049E6" w:rsidP="000F0C66">
    <w:pPr>
      <w:pStyle w:val="Header"/>
    </w:pPr>
  </w:p>
  <w:p w:rsidR="00C474AA" w:rsidRPr="006049E6" w:rsidRDefault="00C474AA" w:rsidP="000F0C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C1C84"/>
    <w:multiLevelType w:val="hybridMultilevel"/>
    <w:tmpl w:val="C26064D6"/>
    <w:lvl w:ilvl="0" w:tplc="A008ED08">
      <w:start w:val="1"/>
      <w:numFmt w:val="bullet"/>
      <w:pStyle w:val="Norma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88545E">
      <w:start w:val="1"/>
      <w:numFmt w:val="bullet"/>
      <w:pStyle w:val="Normal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05F5F"/>
    <w:multiLevelType w:val="hybridMultilevel"/>
    <w:tmpl w:val="E7D0BFD0"/>
    <w:lvl w:ilvl="0" w:tplc="32BA5808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521A"/>
    <w:rsid w:val="00052180"/>
    <w:rsid w:val="000B091F"/>
    <w:rsid w:val="000F0C66"/>
    <w:rsid w:val="00114D46"/>
    <w:rsid w:val="00143BE0"/>
    <w:rsid w:val="00152E1E"/>
    <w:rsid w:val="0015331C"/>
    <w:rsid w:val="00164766"/>
    <w:rsid w:val="00172384"/>
    <w:rsid w:val="001B405C"/>
    <w:rsid w:val="00215B66"/>
    <w:rsid w:val="00224B16"/>
    <w:rsid w:val="002420B3"/>
    <w:rsid w:val="00243412"/>
    <w:rsid w:val="002533ED"/>
    <w:rsid w:val="00274F67"/>
    <w:rsid w:val="002831D3"/>
    <w:rsid w:val="002C4989"/>
    <w:rsid w:val="002D48B3"/>
    <w:rsid w:val="00327CE2"/>
    <w:rsid w:val="0034554F"/>
    <w:rsid w:val="003601E5"/>
    <w:rsid w:val="0036548B"/>
    <w:rsid w:val="00374A97"/>
    <w:rsid w:val="004363AA"/>
    <w:rsid w:val="0047534E"/>
    <w:rsid w:val="004B6B41"/>
    <w:rsid w:val="00532C18"/>
    <w:rsid w:val="005330CF"/>
    <w:rsid w:val="005336B0"/>
    <w:rsid w:val="005A13AC"/>
    <w:rsid w:val="005A2944"/>
    <w:rsid w:val="005A7984"/>
    <w:rsid w:val="005D237B"/>
    <w:rsid w:val="005D7FCD"/>
    <w:rsid w:val="005E1AFB"/>
    <w:rsid w:val="006049E6"/>
    <w:rsid w:val="00626EB1"/>
    <w:rsid w:val="00642B33"/>
    <w:rsid w:val="00683281"/>
    <w:rsid w:val="00694401"/>
    <w:rsid w:val="0069521A"/>
    <w:rsid w:val="006D1587"/>
    <w:rsid w:val="006E26EB"/>
    <w:rsid w:val="00703C01"/>
    <w:rsid w:val="0072352A"/>
    <w:rsid w:val="00741F0A"/>
    <w:rsid w:val="00787CBD"/>
    <w:rsid w:val="007B1C8F"/>
    <w:rsid w:val="008014BA"/>
    <w:rsid w:val="008064B3"/>
    <w:rsid w:val="00811DDE"/>
    <w:rsid w:val="00823351"/>
    <w:rsid w:val="00835E52"/>
    <w:rsid w:val="00871361"/>
    <w:rsid w:val="00871761"/>
    <w:rsid w:val="008E0D8A"/>
    <w:rsid w:val="009778F4"/>
    <w:rsid w:val="009951DF"/>
    <w:rsid w:val="009E04FD"/>
    <w:rsid w:val="00A009DE"/>
    <w:rsid w:val="00A5630E"/>
    <w:rsid w:val="00AB201B"/>
    <w:rsid w:val="00AD6E0A"/>
    <w:rsid w:val="00B8483F"/>
    <w:rsid w:val="00B964FE"/>
    <w:rsid w:val="00BB7A97"/>
    <w:rsid w:val="00BC27E4"/>
    <w:rsid w:val="00BF1CAD"/>
    <w:rsid w:val="00C14E6B"/>
    <w:rsid w:val="00C474AA"/>
    <w:rsid w:val="00C7095C"/>
    <w:rsid w:val="00CA7246"/>
    <w:rsid w:val="00CD6A76"/>
    <w:rsid w:val="00D620D3"/>
    <w:rsid w:val="00D7521A"/>
    <w:rsid w:val="00D84C21"/>
    <w:rsid w:val="00D87CC0"/>
    <w:rsid w:val="00DB2620"/>
    <w:rsid w:val="00DC57C9"/>
    <w:rsid w:val="00DF788B"/>
    <w:rsid w:val="00E034CF"/>
    <w:rsid w:val="00E360EE"/>
    <w:rsid w:val="00E55D9B"/>
    <w:rsid w:val="00E5676A"/>
    <w:rsid w:val="00E85609"/>
    <w:rsid w:val="00E9719D"/>
    <w:rsid w:val="00F0685A"/>
    <w:rsid w:val="00F3744F"/>
    <w:rsid w:val="00F37EC0"/>
    <w:rsid w:val="00F4767F"/>
    <w:rsid w:val="00F50410"/>
    <w:rsid w:val="00F53256"/>
    <w:rsid w:val="00F610C2"/>
    <w:rsid w:val="00F86DE4"/>
    <w:rsid w:val="00FA4079"/>
    <w:rsid w:val="00FC405C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63BF40-98F9-4925-9C1F-6FABDDFB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C66"/>
    <w:pPr>
      <w:tabs>
        <w:tab w:val="left" w:pos="426"/>
        <w:tab w:val="left" w:pos="6096"/>
      </w:tabs>
      <w:spacing w:after="240"/>
    </w:pPr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31C"/>
    <w:pPr>
      <w:outlineLvl w:val="0"/>
    </w:pPr>
    <w:rPr>
      <w:sz w:val="26"/>
      <w:szCs w:val="2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F0C66"/>
    <w:pPr>
      <w:numPr>
        <w:numId w:val="1"/>
      </w:numPr>
      <w:ind w:left="426" w:hanging="426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30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0CF"/>
  </w:style>
  <w:style w:type="paragraph" w:styleId="Footer">
    <w:name w:val="footer"/>
    <w:basedOn w:val="Normal"/>
    <w:link w:val="FooterChar"/>
    <w:uiPriority w:val="99"/>
    <w:unhideWhenUsed/>
    <w:rsid w:val="002831D3"/>
    <w:pPr>
      <w:tabs>
        <w:tab w:val="clear" w:pos="426"/>
        <w:tab w:val="clear" w:pos="6096"/>
        <w:tab w:val="right" w:pos="9921"/>
      </w:tabs>
      <w:autoSpaceDE w:val="0"/>
      <w:autoSpaceDN w:val="0"/>
      <w:adjustRightInd w:val="0"/>
      <w:spacing w:before="360" w:after="0" w:line="288" w:lineRule="auto"/>
    </w:pPr>
    <w:rPr>
      <w:color w:val="000000"/>
      <w:sz w:val="16"/>
      <w:szCs w:val="12"/>
    </w:rPr>
  </w:style>
  <w:style w:type="character" w:customStyle="1" w:styleId="FooterChar">
    <w:name w:val="Footer Char"/>
    <w:link w:val="Footer"/>
    <w:uiPriority w:val="99"/>
    <w:rsid w:val="002831D3"/>
    <w:rPr>
      <w:rFonts w:ascii="Arial" w:hAnsi="Arial" w:cs="Arial"/>
      <w:color w:val="000000"/>
      <w:sz w:val="16"/>
      <w:szCs w:val="1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30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3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5330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Footerlarger">
    <w:name w:val="Footer larger"/>
    <w:basedOn w:val="BasicParagraph"/>
    <w:qFormat/>
    <w:rsid w:val="0036548B"/>
    <w:rPr>
      <w:rFonts w:ascii="Arial" w:hAnsi="Arial" w:cs="Arial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5331C"/>
    <w:rPr>
      <w:rFonts w:ascii="Arial" w:hAnsi="Arial" w:cs="Arial"/>
      <w:sz w:val="26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F0C66"/>
    <w:rPr>
      <w:rFonts w:ascii="Arial" w:hAnsi="Arial" w:cs="Arial"/>
      <w:sz w:val="26"/>
      <w:szCs w:val="26"/>
      <w:lang w:eastAsia="en-US"/>
    </w:rPr>
  </w:style>
  <w:style w:type="paragraph" w:customStyle="1" w:styleId="Normalbullet">
    <w:name w:val="Normal bullet"/>
    <w:basedOn w:val="Normal"/>
    <w:qFormat/>
    <w:rsid w:val="000F0C66"/>
    <w:pPr>
      <w:numPr>
        <w:numId w:val="2"/>
      </w:numPr>
      <w:tabs>
        <w:tab w:val="left" w:pos="709"/>
      </w:tabs>
    </w:pPr>
  </w:style>
  <w:style w:type="paragraph" w:customStyle="1" w:styleId="Normalbullet2">
    <w:name w:val="Normal bullet 2"/>
    <w:basedOn w:val="Normalbullet"/>
    <w:qFormat/>
    <w:rsid w:val="000F0C66"/>
    <w:pPr>
      <w:numPr>
        <w:ilvl w:val="1"/>
      </w:numPr>
      <w:tabs>
        <w:tab w:val="left" w:pos="1134"/>
      </w:tabs>
      <w:ind w:left="1134" w:hanging="425"/>
    </w:pPr>
  </w:style>
  <w:style w:type="paragraph" w:customStyle="1" w:styleId="Strapline">
    <w:name w:val="Strapline"/>
    <w:basedOn w:val="Normal"/>
    <w:qFormat/>
    <w:rsid w:val="002831D3"/>
    <w:pPr>
      <w:spacing w:before="360" w:after="0"/>
    </w:pPr>
    <w:rPr>
      <w:color w:val="747678"/>
      <w:sz w:val="26"/>
      <w:szCs w:val="2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064B3"/>
    <w:pPr>
      <w:tabs>
        <w:tab w:val="clear" w:pos="426"/>
        <w:tab w:val="clear" w:pos="6096"/>
      </w:tabs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14E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1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ro\Documents\Personal\PS\Research%20UK\link%20to%20recent%20newspaper,%20%20%20http:\metro.co.uk\2014\01\06\theo-walcott-injury-what-is-cruciate-ligament-damage-4252244\articl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D7D9B-76DD-4233-8C42-5F0DF52A8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Learning Centre</Company>
  <LinksUpToDate>false</LinksUpToDate>
  <CharactersWithSpaces>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Lam</dc:creator>
  <cp:keywords/>
  <cp:lastModifiedBy>Joanne Rout</cp:lastModifiedBy>
  <cp:revision>6</cp:revision>
  <cp:lastPrinted>2016-03-09T12:31:00Z</cp:lastPrinted>
  <dcterms:created xsi:type="dcterms:W3CDTF">2016-03-22T13:22:00Z</dcterms:created>
  <dcterms:modified xsi:type="dcterms:W3CDTF">2016-03-22T14:08:00Z</dcterms:modified>
</cp:coreProperties>
</file>