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2F54" w14:textId="77777777" w:rsidR="006E7CB7" w:rsidRDefault="00AE52F6">
      <w:pPr>
        <w:pStyle w:val="Bodytext30"/>
        <w:shd w:val="clear" w:color="auto" w:fill="auto"/>
        <w:spacing w:after="727" w:line="160" w:lineRule="exact"/>
      </w:pPr>
      <w:r>
        <w:pict w14:anchorId="13DCD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4.7pt;margin-top:-31.45pt;width:55.2pt;height:51.35pt;z-index:-251658752;mso-wrap-distance-left:5pt;mso-wrap-distance-right:5pt;mso-position-horizontal-relative:margin" wrapcoords="0 0 21600 0 21600 21600 0 21600 0 0">
            <v:imagedata r:id="rId7" o:title="image1"/>
            <w10:wrap type="square" side="left" anchorx="margin"/>
          </v:shape>
        </w:pict>
      </w:r>
      <w:r w:rsidR="00027E22">
        <w:t>Mission X: Treenaa kuin astronautti</w:t>
      </w:r>
    </w:p>
    <w:p w14:paraId="60A172B8" w14:textId="77777777" w:rsidR="006E7CB7" w:rsidRDefault="00027E22">
      <w:pPr>
        <w:pStyle w:val="Heading10"/>
        <w:keepNext/>
        <w:keepLines/>
        <w:shd w:val="clear" w:color="auto" w:fill="auto"/>
        <w:spacing w:before="0" w:after="582" w:line="320" w:lineRule="exact"/>
      </w:pPr>
      <w:bookmarkStart w:id="0" w:name="bookmark0"/>
      <w:r>
        <w:t>TEHTÄVÄ: HALLITTAVISSA!</w:t>
      </w:r>
      <w:bookmarkEnd w:id="0"/>
    </w:p>
    <w:p w14:paraId="2CBAE871" w14:textId="77777777" w:rsidR="006E7CB7" w:rsidRDefault="00027E22">
      <w:pPr>
        <w:pStyle w:val="Heading20"/>
        <w:keepNext/>
        <w:keepLines/>
        <w:shd w:val="clear" w:color="auto" w:fill="auto"/>
        <w:spacing w:before="0" w:after="0" w:line="240" w:lineRule="exact"/>
      </w:pPr>
      <w:bookmarkStart w:id="1" w:name="bookmark1"/>
      <w:r>
        <w:t>Oppimistavoitteet</w:t>
      </w:r>
      <w:bookmarkEnd w:id="1"/>
    </w:p>
    <w:p w14:paraId="19740A99" w14:textId="77777777" w:rsidR="006E7CB7" w:rsidRDefault="00027E22">
      <w:pPr>
        <w:pStyle w:val="Bodytext20"/>
        <w:shd w:val="clear" w:color="auto" w:fill="auto"/>
        <w:spacing w:before="0" w:after="0" w:line="220" w:lineRule="exact"/>
        <w:ind w:firstLine="0"/>
      </w:pPr>
      <w:r>
        <w:t>Oppilaat</w:t>
      </w:r>
    </w:p>
    <w:p w14:paraId="13C7575E" w14:textId="77777777" w:rsidR="006E7CB7" w:rsidRDefault="00027E22">
      <w:pPr>
        <w:pStyle w:val="Bodytext20"/>
        <w:numPr>
          <w:ilvl w:val="0"/>
          <w:numId w:val="1"/>
        </w:numPr>
        <w:shd w:val="clear" w:color="auto" w:fill="auto"/>
        <w:tabs>
          <w:tab w:val="left" w:pos="765"/>
        </w:tabs>
        <w:spacing w:before="0" w:line="254" w:lineRule="exact"/>
        <w:ind w:left="760"/>
      </w:pPr>
      <w:proofErr w:type="spellStart"/>
      <w:r>
        <w:t>kopittelevat</w:t>
      </w:r>
      <w:proofErr w:type="spellEnd"/>
      <w:r>
        <w:t xml:space="preserve"> palloa yhdellä jalalla seisten tasapainon ja tilan hahmotuskyvyn parantamiseksi</w:t>
      </w:r>
    </w:p>
    <w:p w14:paraId="616F6512" w14:textId="77777777" w:rsidR="006E7CB7" w:rsidRDefault="00027E22">
      <w:pPr>
        <w:pStyle w:val="Bodytext20"/>
        <w:numPr>
          <w:ilvl w:val="0"/>
          <w:numId w:val="1"/>
        </w:numPr>
        <w:shd w:val="clear" w:color="auto" w:fill="auto"/>
        <w:tabs>
          <w:tab w:val="left" w:pos="765"/>
        </w:tabs>
        <w:spacing w:before="0" w:after="492" w:line="254" w:lineRule="exact"/>
        <w:ind w:left="760"/>
      </w:pPr>
      <w:r>
        <w:t>kirjaavat harjoituspäiväkirjaan havaintoja tasapainonsa ja tilan hahmotuskykynsä parantumisesta harjoituksen aikana.</w:t>
      </w:r>
    </w:p>
    <w:p w14:paraId="09855F06" w14:textId="77777777" w:rsidR="006E7CB7" w:rsidRDefault="00027E22">
      <w:pPr>
        <w:pStyle w:val="Heading20"/>
        <w:keepNext/>
        <w:keepLines/>
        <w:shd w:val="clear" w:color="auto" w:fill="auto"/>
        <w:spacing w:before="0" w:after="0" w:line="240" w:lineRule="exact"/>
      </w:pPr>
      <w:bookmarkStart w:id="2" w:name="bookmark2"/>
      <w:r>
        <w:t>Johdanto</w:t>
      </w:r>
      <w:bookmarkEnd w:id="2"/>
    </w:p>
    <w:p w14:paraId="5C9B29D7" w14:textId="122E95BE" w:rsidR="006E7CB7" w:rsidRDefault="00027E22">
      <w:pPr>
        <w:pStyle w:val="Bodytext20"/>
        <w:shd w:val="clear" w:color="auto" w:fill="auto"/>
        <w:spacing w:before="0" w:line="250" w:lineRule="exact"/>
        <w:ind w:firstLine="0"/>
      </w:pPr>
      <w:r>
        <w:t xml:space="preserve">Maassa aistimme kehomme asennon erilaisten vihjeiden avulla </w:t>
      </w:r>
      <w:r w:rsidR="004C4940">
        <w:t>paikallaan ollessamme</w:t>
      </w:r>
      <w:r>
        <w:t xml:space="preserve"> tai liikkuessamme. Käytämme suunnan määrityksessä apuna kosketusta ja painetta (kuten painoa jaloillamme) sekä visuaalisia merkkejä (kuten katon ja lattioiden sijaintia). Maassa käsitys pystyasennosta määräytyy Maan vetovoiman perusteella, kun sisäkorvan tasapainoelimet havaitsevat sen. Aivomme yhdistävät kaikki nämä aistien antamat tiedot, jotta pystymme määrittelemään kehomme suunnan ja liikkumaan ympäristössämme.</w:t>
      </w:r>
    </w:p>
    <w:p w14:paraId="47A113F1" w14:textId="053AE6D6" w:rsidR="006E7CB7" w:rsidRDefault="00027E22">
      <w:pPr>
        <w:pStyle w:val="Bodytext20"/>
        <w:shd w:val="clear" w:color="auto" w:fill="auto"/>
        <w:spacing w:before="0" w:line="250" w:lineRule="exact"/>
        <w:ind w:firstLine="0"/>
      </w:pPr>
      <w:r>
        <w:t xml:space="preserve">Painottomassa ympäristössä aivojen on kuitenkin opittava tulkitsemaan näitä aistisignaaleja uudella tavalla. Avaruudessa astronautit </w:t>
      </w:r>
      <w:r w:rsidR="00927EE0">
        <w:t>leijuvat</w:t>
      </w:r>
      <w:r>
        <w:t xml:space="preserve"> vapaasti, joten jalkapohjiin ei kohdistu painetta. Heidän näköaistinsa voi erehtyä, koska avaruusaluksessa ei ole kattoa tai lattiaa. Lisäksi aivojen on tulkittava sisäkorvan tasapainoelimistä tulevat tiedot uudelleen niin, että astronautit pystyvät liikkumaan painottomissa tai alhaisen painovoiman olosuhteissa. Kun aivot vielä opettelevat tulkitsemaan aistitietoja avaruudessa, astronautit kokevat toisinaan suuntavaiston menetystä ja pahoinvointia – ainakin ensimmäisten päivien ajan.</w:t>
      </w:r>
    </w:p>
    <w:p w14:paraId="0986E18A" w14:textId="682F6151" w:rsidR="006E7CB7" w:rsidRDefault="00027E22">
      <w:pPr>
        <w:pStyle w:val="Bodytext20"/>
        <w:shd w:val="clear" w:color="auto" w:fill="auto"/>
        <w:spacing w:before="0" w:line="250" w:lineRule="exact"/>
        <w:ind w:firstLine="0"/>
      </w:pPr>
      <w:r>
        <w:t xml:space="preserve">Vaikka miehistön jäsenet sopeutuvat lopulta painottomaan ympäristöön, heidän täytyy kuitenkin palata Maahan jossakin vaiheessa. Heidän on opeteltava uudelleen Maassa pätevät signaalit ja </w:t>
      </w:r>
      <w:r w:rsidR="00927EE0">
        <w:t>vältettävä joita</w:t>
      </w:r>
      <w:r>
        <w:t>kin fyysisiä toimintoja, kuten auton tai lentokoneen ohjaamista, kunnes tasapaino ja tilan hahmottaminen ovat palautuneet ennalleen.</w:t>
      </w:r>
    </w:p>
    <w:p w14:paraId="16872E92" w14:textId="77777777" w:rsidR="006E7CB7" w:rsidRDefault="00027E22">
      <w:pPr>
        <w:pStyle w:val="Bodytext20"/>
        <w:shd w:val="clear" w:color="auto" w:fill="auto"/>
        <w:spacing w:before="0" w:after="488" w:line="250" w:lineRule="exact"/>
        <w:ind w:firstLine="0"/>
      </w:pPr>
      <w:r>
        <w:t xml:space="preserve">Tasapainoa, tilan hahmottamista ja yleiskuntoa voidaan parantaa tekemällä yksinkertaisia tasapaino- ja liikeharjoituksia. Seuraavien tietojen avulla voit hyödyntää </w:t>
      </w:r>
      <w:proofErr w:type="spellStart"/>
      <w:r>
        <w:t>Fit</w:t>
      </w:r>
      <w:proofErr w:type="spellEnd"/>
      <w:r>
        <w:t xml:space="preserve"> Explorer -tehtävämonistetta ja auttaa oppilaita </w:t>
      </w:r>
      <w:r>
        <w:rPr>
          <w:rStyle w:val="Bodytext2Bold"/>
        </w:rPr>
        <w:t>treenaamaan kuin astronautit.</w:t>
      </w:r>
    </w:p>
    <w:p w14:paraId="5B125CCC" w14:textId="77777777" w:rsidR="006E7CB7" w:rsidRDefault="00027E22">
      <w:pPr>
        <w:pStyle w:val="Heading20"/>
        <w:keepNext/>
        <w:keepLines/>
        <w:shd w:val="clear" w:color="auto" w:fill="auto"/>
        <w:spacing w:before="0" w:after="0" w:line="240" w:lineRule="exact"/>
      </w:pPr>
      <w:bookmarkStart w:id="3" w:name="bookmark3"/>
      <w:r>
        <w:t>Opettajan tehtävät</w:t>
      </w:r>
      <w:bookmarkEnd w:id="3"/>
    </w:p>
    <w:p w14:paraId="6A7EDC11" w14:textId="54379DBA" w:rsidR="006E7CB7" w:rsidRDefault="00027E22">
      <w:pPr>
        <w:pStyle w:val="Bodytext20"/>
        <w:shd w:val="clear" w:color="auto" w:fill="auto"/>
        <w:spacing w:before="0" w:after="488" w:line="250" w:lineRule="exact"/>
        <w:ind w:firstLine="0"/>
      </w:pPr>
      <w:r>
        <w:t xml:space="preserve">Noudata tehtävämonisteessa annettuja ohjeita. Harjoituksen kesto </w:t>
      </w:r>
      <w:r w:rsidR="00927EE0">
        <w:t>on</w:t>
      </w:r>
      <w:r>
        <w:t xml:space="preserve"> keskimäärin </w:t>
      </w:r>
      <w:r>
        <w:rPr>
          <w:rStyle w:val="Bodytext2Bold"/>
        </w:rPr>
        <w:t>15 minuuttia</w:t>
      </w:r>
      <w:r>
        <w:t xml:space="preserve">. Kannusta oppilaita tehtävän aikana, jotta he suoriutuvat siitä </w:t>
      </w:r>
      <w:r w:rsidR="00927EE0">
        <w:t>mahdollisimman hyvin</w:t>
      </w:r>
      <w:r>
        <w:t>.</w:t>
      </w:r>
    </w:p>
    <w:p w14:paraId="1FCD6FD7" w14:textId="77777777" w:rsidR="006E7CB7" w:rsidRDefault="00027E22">
      <w:pPr>
        <w:pStyle w:val="Heading20"/>
        <w:keepNext/>
        <w:keepLines/>
        <w:shd w:val="clear" w:color="auto" w:fill="auto"/>
        <w:spacing w:before="0" w:after="0" w:line="240" w:lineRule="exact"/>
      </w:pPr>
      <w:bookmarkStart w:id="4" w:name="bookmark4"/>
      <w:r>
        <w:t>Paikka</w:t>
      </w:r>
      <w:bookmarkEnd w:id="4"/>
    </w:p>
    <w:p w14:paraId="274841A8" w14:textId="77777777" w:rsidR="006E7CB7" w:rsidRDefault="00027E22">
      <w:pPr>
        <w:pStyle w:val="Bodytext20"/>
        <w:shd w:val="clear" w:color="auto" w:fill="auto"/>
        <w:spacing w:before="0" w:after="488" w:line="250" w:lineRule="exact"/>
        <w:ind w:firstLine="0"/>
      </w:pPr>
      <w:r>
        <w:t>Tämä harjoitus tehdään tasaisella, kuivalla alustalla, jonka lähellä on tennispallojen pomputteluun sopiva tasainen seinä.</w:t>
      </w:r>
    </w:p>
    <w:p w14:paraId="1A0B8680" w14:textId="77777777" w:rsidR="006E7CB7" w:rsidRDefault="00027E22">
      <w:pPr>
        <w:pStyle w:val="Heading20"/>
        <w:keepNext/>
        <w:keepLines/>
        <w:shd w:val="clear" w:color="auto" w:fill="auto"/>
        <w:spacing w:before="0" w:after="0" w:line="240" w:lineRule="exact"/>
      </w:pPr>
      <w:bookmarkStart w:id="5" w:name="bookmark5"/>
      <w:r>
        <w:t>Valmistelut</w:t>
      </w:r>
      <w:bookmarkStart w:id="6" w:name="_GoBack"/>
      <w:bookmarkEnd w:id="5"/>
      <w:bookmarkEnd w:id="6"/>
    </w:p>
    <w:p w14:paraId="6BE3AED1" w14:textId="77777777" w:rsidR="00927EE0" w:rsidRDefault="00027E22">
      <w:pPr>
        <w:pStyle w:val="Bodytext20"/>
        <w:shd w:val="clear" w:color="auto" w:fill="auto"/>
        <w:spacing w:before="0" w:after="0" w:line="374" w:lineRule="exact"/>
        <w:ind w:firstLine="0"/>
      </w:pPr>
      <w:r>
        <w:t xml:space="preserve">Harjoittelu: Oppilaiden tulee olla vähintään käsivarren mitan päässä seinästä ja toisistaan. </w:t>
      </w:r>
    </w:p>
    <w:p w14:paraId="4733A661" w14:textId="59C4BF17" w:rsidR="006E7CB7" w:rsidRDefault="00027E22">
      <w:pPr>
        <w:pStyle w:val="Bodytext20"/>
        <w:shd w:val="clear" w:color="auto" w:fill="auto"/>
        <w:spacing w:before="0" w:after="0" w:line="374" w:lineRule="exact"/>
        <w:ind w:firstLine="0"/>
      </w:pPr>
      <w:r>
        <w:t>Peli:</w:t>
      </w:r>
    </w:p>
    <w:p w14:paraId="2382B4D3" w14:textId="77777777" w:rsidR="006E7CB7" w:rsidRDefault="00027E22">
      <w:pPr>
        <w:pStyle w:val="Bodytext20"/>
        <w:shd w:val="clear" w:color="auto" w:fill="auto"/>
        <w:spacing w:before="0" w:after="0" w:line="220" w:lineRule="exact"/>
        <w:ind w:left="760"/>
      </w:pPr>
      <w:r>
        <w:t>• Oppilaiden tulee olla vähintään käsivarren mitan päässä toisistaan.</w:t>
      </w:r>
      <w:r>
        <w:br w:type="page"/>
      </w:r>
    </w:p>
    <w:p w14:paraId="685FD778" w14:textId="77777777" w:rsidR="006E7CB7" w:rsidRDefault="00027E22">
      <w:pPr>
        <w:pStyle w:val="Bodytext20"/>
        <w:shd w:val="clear" w:color="auto" w:fill="auto"/>
        <w:spacing w:before="0" w:after="359" w:line="220" w:lineRule="exact"/>
        <w:ind w:left="760" w:firstLine="0"/>
      </w:pPr>
      <w:r>
        <w:lastRenderedPageBreak/>
        <w:t>Paras koko ryhmälle on vähintään kuusi pelaajaa.</w:t>
      </w:r>
    </w:p>
    <w:p w14:paraId="3FDA081C" w14:textId="77777777" w:rsidR="006E7CB7" w:rsidRDefault="00027E22">
      <w:pPr>
        <w:pStyle w:val="Heading20"/>
        <w:keepNext/>
        <w:keepLines/>
        <w:shd w:val="clear" w:color="auto" w:fill="auto"/>
        <w:spacing w:before="0" w:after="0" w:line="312" w:lineRule="exact"/>
      </w:pPr>
      <w:bookmarkStart w:id="7" w:name="bookmark6"/>
      <w:r>
        <w:t>Tarvikkeet</w:t>
      </w:r>
      <w:bookmarkEnd w:id="7"/>
    </w:p>
    <w:p w14:paraId="2A75FB21" w14:textId="77777777" w:rsidR="006E7CB7" w:rsidRDefault="00027E22">
      <w:pPr>
        <w:pStyle w:val="Bodytext20"/>
        <w:numPr>
          <w:ilvl w:val="0"/>
          <w:numId w:val="1"/>
        </w:numPr>
        <w:shd w:val="clear" w:color="auto" w:fill="auto"/>
        <w:tabs>
          <w:tab w:val="left" w:pos="765"/>
        </w:tabs>
        <w:spacing w:before="0" w:after="0" w:line="312" w:lineRule="exact"/>
        <w:ind w:left="400" w:firstLine="0"/>
        <w:jc w:val="both"/>
      </w:pPr>
      <w:r>
        <w:t>Harjoituspäiväkirja ja kynä</w:t>
      </w:r>
    </w:p>
    <w:p w14:paraId="0B2FFC7B" w14:textId="77777777" w:rsidR="006E7CB7" w:rsidRDefault="00027E22">
      <w:pPr>
        <w:pStyle w:val="Bodytext20"/>
        <w:numPr>
          <w:ilvl w:val="0"/>
          <w:numId w:val="1"/>
        </w:numPr>
        <w:shd w:val="clear" w:color="auto" w:fill="auto"/>
        <w:tabs>
          <w:tab w:val="left" w:pos="765"/>
        </w:tabs>
        <w:spacing w:before="0" w:after="0" w:line="312" w:lineRule="exact"/>
        <w:ind w:left="400" w:firstLine="0"/>
        <w:jc w:val="both"/>
      </w:pPr>
      <w:r>
        <w:t>Harjoitteluun</w:t>
      </w:r>
    </w:p>
    <w:p w14:paraId="4AF5A5D8" w14:textId="77777777" w:rsidR="00027E22" w:rsidRDefault="00027E22" w:rsidP="00027E22">
      <w:pPr>
        <w:pStyle w:val="Bodytext20"/>
        <w:shd w:val="clear" w:color="auto" w:fill="auto"/>
        <w:spacing w:before="0" w:after="134" w:line="312" w:lineRule="exact"/>
        <w:ind w:left="1123" w:right="2138" w:firstLine="0"/>
        <w:contextualSpacing/>
      </w:pPr>
      <w:r>
        <w:rPr>
          <w:rStyle w:val="Bodytext285ptBold"/>
        </w:rPr>
        <w:t xml:space="preserve">o </w:t>
      </w:r>
      <w:r>
        <w:t xml:space="preserve">tennispallo (yksi kullekin oppilaalle) </w:t>
      </w:r>
    </w:p>
    <w:p w14:paraId="4CE81AEC" w14:textId="77777777" w:rsidR="006E7CB7" w:rsidRDefault="00027E22" w:rsidP="00027E22">
      <w:pPr>
        <w:pStyle w:val="Bodytext20"/>
        <w:shd w:val="clear" w:color="auto" w:fill="auto"/>
        <w:spacing w:before="0" w:after="134" w:line="312" w:lineRule="exact"/>
        <w:ind w:left="1123" w:right="2138" w:firstLine="0"/>
        <w:contextualSpacing/>
      </w:pPr>
      <w:r>
        <w:rPr>
          <w:rStyle w:val="Bodytext285ptBold"/>
        </w:rPr>
        <w:t xml:space="preserve">o </w:t>
      </w:r>
      <w:r>
        <w:t>kello tai sekuntikello (yksi kullekin oppilaalle)</w:t>
      </w:r>
    </w:p>
    <w:p w14:paraId="7F5DA633" w14:textId="77777777" w:rsidR="006E7CB7" w:rsidRDefault="00027E22">
      <w:pPr>
        <w:pStyle w:val="Bodytext20"/>
        <w:numPr>
          <w:ilvl w:val="0"/>
          <w:numId w:val="1"/>
        </w:numPr>
        <w:shd w:val="clear" w:color="auto" w:fill="auto"/>
        <w:tabs>
          <w:tab w:val="left" w:pos="765"/>
        </w:tabs>
        <w:spacing w:before="0" w:after="238" w:line="220" w:lineRule="exact"/>
        <w:ind w:left="400" w:firstLine="0"/>
        <w:jc w:val="both"/>
      </w:pPr>
      <w:r>
        <w:t>Peliin: voimistelupallo tai muu saman kokoinen/painoinen pallo (vähintään yksi ryhmää kohti)</w:t>
      </w:r>
    </w:p>
    <w:p w14:paraId="46BDE3E5" w14:textId="77777777" w:rsidR="006E7CB7" w:rsidRDefault="00027E22">
      <w:pPr>
        <w:pStyle w:val="Bodytext40"/>
        <w:shd w:val="clear" w:color="auto" w:fill="auto"/>
        <w:spacing w:before="0" w:after="353" w:line="220" w:lineRule="exact"/>
      </w:pPr>
      <w:r>
        <w:t>Oppilaiden tulee käyttää harjoituksissa väljiä vaatteita, joissa on hyvä liikkua.</w:t>
      </w:r>
    </w:p>
    <w:p w14:paraId="7DDC9B49" w14:textId="77777777" w:rsidR="006E7CB7" w:rsidRDefault="00027E22">
      <w:pPr>
        <w:pStyle w:val="Heading20"/>
        <w:keepNext/>
        <w:keepLines/>
        <w:shd w:val="clear" w:color="auto" w:fill="auto"/>
        <w:spacing w:before="0" w:after="0" w:line="326" w:lineRule="exact"/>
      </w:pPr>
      <w:bookmarkStart w:id="8" w:name="bookmark7"/>
      <w:r>
        <w:t>Turvallisuus</w:t>
      </w:r>
      <w:bookmarkEnd w:id="8"/>
    </w:p>
    <w:p w14:paraId="133E2A38"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Kerro oppilaille turvallisen ympäristön merkityksestä tasapainoillessa.</w:t>
      </w:r>
    </w:p>
    <w:p w14:paraId="52E672FF"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Jos heitä alkaa pyörryttää, harjoitus tulee keskeyttää.</w:t>
      </w:r>
    </w:p>
    <w:p w14:paraId="6DD67381"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Anna tarvittaessa tueksi esimerkiksi tuolin selkänoja.</w:t>
      </w:r>
    </w:p>
    <w:p w14:paraId="571A1805"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Riittävä nesteytys on tärkeää ennen fyysistä rasitusta, sen aikana ja sen jälkeen.</w:t>
      </w:r>
    </w:p>
    <w:p w14:paraId="1F1850E9" w14:textId="260D8559" w:rsidR="006E7CB7" w:rsidRDefault="00027E22">
      <w:pPr>
        <w:pStyle w:val="Bodytext20"/>
        <w:numPr>
          <w:ilvl w:val="0"/>
          <w:numId w:val="1"/>
        </w:numPr>
        <w:shd w:val="clear" w:color="auto" w:fill="auto"/>
        <w:tabs>
          <w:tab w:val="left" w:pos="765"/>
        </w:tabs>
        <w:spacing w:before="0" w:after="0" w:line="326" w:lineRule="exact"/>
        <w:ind w:left="400" w:firstLine="0"/>
        <w:jc w:val="both"/>
      </w:pPr>
      <w:r>
        <w:t xml:space="preserve">Tarkkaile </w:t>
      </w:r>
      <w:r w:rsidR="00927EE0">
        <w:t>ylirasituksen</w:t>
      </w:r>
      <w:r>
        <w:t xml:space="preserve"> merkkejä.</w:t>
      </w:r>
    </w:p>
    <w:p w14:paraId="02E4AD00"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On aina suositeltavaa lämmitellä/venytellä ja jäähdytellä harjoituksen yhteydessä.</w:t>
      </w:r>
    </w:p>
    <w:p w14:paraId="19CD8EE0" w14:textId="77777777" w:rsidR="006E7CB7" w:rsidRDefault="00027E22">
      <w:pPr>
        <w:pStyle w:val="Bodytext40"/>
        <w:shd w:val="clear" w:color="auto" w:fill="auto"/>
        <w:spacing w:before="0" w:after="488" w:line="250" w:lineRule="exact"/>
        <w:ind w:left="760"/>
      </w:pPr>
      <w:r>
        <w:t xml:space="preserve">Lisätietoja lämmittelystä/venyttelystä ja jäähdyttelystä on </w:t>
      </w:r>
      <w:proofErr w:type="spellStart"/>
      <w:r>
        <w:t>iGet</w:t>
      </w:r>
      <w:proofErr w:type="spellEnd"/>
      <w:r>
        <w:t xml:space="preserve"> </w:t>
      </w:r>
      <w:proofErr w:type="spellStart"/>
      <w:r>
        <w:t>Fit</w:t>
      </w:r>
      <w:proofErr w:type="spellEnd"/>
      <w:r>
        <w:t xml:space="preserve"> and </w:t>
      </w:r>
      <w:proofErr w:type="spellStart"/>
      <w:r>
        <w:t>Be</w:t>
      </w:r>
      <w:proofErr w:type="spellEnd"/>
      <w:r>
        <w:t xml:space="preserve"> Active -käsikirjassa (6–17-vuotiaille, tekijänä </w:t>
      </w:r>
      <w:proofErr w:type="spellStart"/>
      <w:r>
        <w:t>President’s</w:t>
      </w:r>
      <w:proofErr w:type="spellEnd"/>
      <w:r>
        <w:t xml:space="preserve"> </w:t>
      </w:r>
      <w:proofErr w:type="spellStart"/>
      <w:r>
        <w:t>Council</w:t>
      </w:r>
      <w:proofErr w:type="spellEnd"/>
      <w:r>
        <w:t xml:space="preserve"> on </w:t>
      </w:r>
      <w:proofErr w:type="spellStart"/>
      <w:r>
        <w:t>Physical</w:t>
      </w:r>
      <w:proofErr w:type="spellEnd"/>
      <w:r>
        <w:t xml:space="preserve"> Fitness and Sports) osoitteessa </w:t>
      </w:r>
      <w:r>
        <w:rPr>
          <w:rStyle w:val="Bodytext41"/>
          <w:i/>
          <w:iCs/>
        </w:rPr>
        <w:t>httD://wwwDresidentschallenge.ora/Ddf/getfit.Ddf</w:t>
      </w:r>
      <w:r>
        <w:t>.</w:t>
      </w:r>
    </w:p>
    <w:p w14:paraId="7DEEF1DA" w14:textId="77777777" w:rsidR="006E7CB7" w:rsidRDefault="00027E22">
      <w:pPr>
        <w:pStyle w:val="Heading20"/>
        <w:keepNext/>
        <w:keepLines/>
        <w:shd w:val="clear" w:color="auto" w:fill="auto"/>
        <w:spacing w:before="0" w:after="92" w:line="240" w:lineRule="exact"/>
      </w:pPr>
      <w:bookmarkStart w:id="9" w:name="bookmark8"/>
      <w:r>
        <w:t>Seuraaminen/arviointi</w:t>
      </w:r>
      <w:bookmarkEnd w:id="9"/>
    </w:p>
    <w:p w14:paraId="52C13E2B" w14:textId="77777777" w:rsidR="006E7CB7" w:rsidRDefault="00027E22">
      <w:pPr>
        <w:pStyle w:val="Bodytext20"/>
        <w:shd w:val="clear" w:color="auto" w:fill="auto"/>
        <w:spacing w:before="0" w:line="254" w:lineRule="exact"/>
        <w:ind w:firstLine="0"/>
      </w:pPr>
      <w:r>
        <w:t>Kertaa oppilaille tehtävän tavoite ennen harjoituksen aloittamista. Pyydä oppilaita käyttämään adjektiiveja vastauksessaan.</w:t>
      </w:r>
    </w:p>
    <w:p w14:paraId="5A7AC8C4" w14:textId="77777777" w:rsidR="006E7CB7" w:rsidRDefault="00027E22">
      <w:pPr>
        <w:pStyle w:val="Bodytext20"/>
        <w:shd w:val="clear" w:color="auto" w:fill="auto"/>
        <w:spacing w:before="0" w:after="3" w:line="254" w:lineRule="exact"/>
        <w:ind w:firstLine="0"/>
      </w:pPr>
      <w:r>
        <w:t xml:space="preserve">Käytä seuraavia avoimia kysymyksiä </w:t>
      </w:r>
      <w:r>
        <w:rPr>
          <w:rStyle w:val="Bodytext2Bold"/>
        </w:rPr>
        <w:t>ennen harjoittelua, sen aikana ja sen jälkeen</w:t>
      </w:r>
      <w:r>
        <w:t>. Ne auttavat oppilaita havainnoimaan omaa kuntotasoaan ja edistymistään tässä harjoituksessa:</w:t>
      </w:r>
    </w:p>
    <w:p w14:paraId="3374FC8B"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Miltä tuntuu?</w:t>
      </w:r>
    </w:p>
    <w:p w14:paraId="2A092535"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Miten pitkään pysyit pystyssä?</w:t>
      </w:r>
    </w:p>
    <w:p w14:paraId="3BE52B62"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Miten helppoa tai vaikeaa tasapainoilu oli?</w:t>
      </w:r>
    </w:p>
    <w:p w14:paraId="61BE333B"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Muuttuiko se vaikeammaksi tai helpommaksi harjoittelun myötä? Miksi?</w:t>
      </w:r>
    </w:p>
    <w:p w14:paraId="58C03619"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Menetitkö tasapainosi kertaakaan? Miksi?</w:t>
      </w:r>
    </w:p>
    <w:p w14:paraId="60E84ADA"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Minkä elimien avulla säilytät tasapainosi?</w:t>
      </w:r>
    </w:p>
    <w:p w14:paraId="4A8C6B01"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Millainen on ihanteellinen ympäristö tasapainon harjoittamiseen? Millainen ympäristö ei sovellu kovin hyvin? Miksi?</w:t>
      </w:r>
    </w:p>
    <w:p w14:paraId="07F1EF17" w14:textId="77777777" w:rsidR="006E7CB7" w:rsidRDefault="00027E22">
      <w:pPr>
        <w:pStyle w:val="Bodytext20"/>
        <w:numPr>
          <w:ilvl w:val="0"/>
          <w:numId w:val="1"/>
        </w:numPr>
        <w:shd w:val="clear" w:color="auto" w:fill="auto"/>
        <w:tabs>
          <w:tab w:val="left" w:pos="765"/>
        </w:tabs>
        <w:spacing w:before="0" w:after="0" w:line="326" w:lineRule="exact"/>
        <w:ind w:left="400" w:firstLine="0"/>
        <w:jc w:val="both"/>
      </w:pPr>
      <w:r>
        <w:t>Mitä voi tapahtua, jos sinua alkaa huimata?</w:t>
      </w:r>
    </w:p>
    <w:p w14:paraId="676E0425" w14:textId="77777777" w:rsidR="006E7CB7" w:rsidRDefault="00027E22">
      <w:pPr>
        <w:pStyle w:val="Bodytext20"/>
        <w:numPr>
          <w:ilvl w:val="0"/>
          <w:numId w:val="1"/>
        </w:numPr>
        <w:shd w:val="clear" w:color="auto" w:fill="auto"/>
        <w:tabs>
          <w:tab w:val="left" w:pos="765"/>
        </w:tabs>
        <w:spacing w:before="0" w:after="0" w:line="312" w:lineRule="exact"/>
        <w:ind w:left="400" w:firstLine="0"/>
        <w:jc w:val="both"/>
      </w:pPr>
      <w:r>
        <w:t>Mikä seuraavista on sinusta kaikkein vaikeinta? Miksi?</w:t>
      </w:r>
    </w:p>
    <w:p w14:paraId="02A1E187" w14:textId="77777777" w:rsidR="00AC3F3D" w:rsidRDefault="00027E22">
      <w:pPr>
        <w:pStyle w:val="Bodytext20"/>
        <w:shd w:val="clear" w:color="auto" w:fill="auto"/>
        <w:spacing w:before="0" w:after="0" w:line="312" w:lineRule="exact"/>
        <w:ind w:left="1120" w:right="2140" w:firstLine="0"/>
      </w:pPr>
      <w:r>
        <w:rPr>
          <w:rStyle w:val="Bodytext285ptBold"/>
        </w:rPr>
        <w:t xml:space="preserve">o </w:t>
      </w:r>
      <w:r>
        <w:t xml:space="preserve">Seistä yksi jalka maassa vai kaksi jalkaa maassa </w:t>
      </w:r>
    </w:p>
    <w:p w14:paraId="1755A29B" w14:textId="77777777" w:rsidR="00AC3F3D" w:rsidRDefault="00027E22">
      <w:pPr>
        <w:pStyle w:val="Bodytext20"/>
        <w:shd w:val="clear" w:color="auto" w:fill="auto"/>
        <w:spacing w:before="0" w:after="0" w:line="312" w:lineRule="exact"/>
        <w:ind w:left="1120" w:right="2140" w:firstLine="0"/>
      </w:pPr>
      <w:r>
        <w:rPr>
          <w:rStyle w:val="Bodytext285ptBold"/>
        </w:rPr>
        <w:t xml:space="preserve">o </w:t>
      </w:r>
      <w:r>
        <w:t xml:space="preserve">Seistä jalka maassa vai jalka nostettuna </w:t>
      </w:r>
    </w:p>
    <w:p w14:paraId="4B4BCE61" w14:textId="77777777" w:rsidR="00AC3F3D" w:rsidRDefault="00027E22">
      <w:pPr>
        <w:pStyle w:val="Bodytext20"/>
        <w:shd w:val="clear" w:color="auto" w:fill="auto"/>
        <w:spacing w:before="0" w:after="0" w:line="312" w:lineRule="exact"/>
        <w:ind w:left="1120" w:right="2140" w:firstLine="0"/>
      </w:pPr>
      <w:r>
        <w:rPr>
          <w:rStyle w:val="Bodytext285ptBold"/>
        </w:rPr>
        <w:t xml:space="preserve">o </w:t>
      </w:r>
      <w:r>
        <w:t xml:space="preserve">Seistä pää ylhäällä vai pää kallistettuna taaksepäin </w:t>
      </w:r>
    </w:p>
    <w:p w14:paraId="36394751" w14:textId="77777777" w:rsidR="006E7CB7" w:rsidRDefault="00027E22">
      <w:pPr>
        <w:pStyle w:val="Bodytext20"/>
        <w:shd w:val="clear" w:color="auto" w:fill="auto"/>
        <w:spacing w:before="0" w:after="0" w:line="312" w:lineRule="exact"/>
        <w:ind w:left="1120" w:right="2140" w:firstLine="0"/>
      </w:pPr>
      <w:r>
        <w:rPr>
          <w:rStyle w:val="Bodytext285ptBold"/>
        </w:rPr>
        <w:t xml:space="preserve">o </w:t>
      </w:r>
      <w:r>
        <w:t>Seistä silmät auki vai silmät kiinni</w:t>
      </w:r>
    </w:p>
    <w:p w14:paraId="4E71AD5D" w14:textId="77777777" w:rsidR="00AC3F3D" w:rsidRDefault="00027E22" w:rsidP="00AC3F3D">
      <w:pPr>
        <w:pStyle w:val="Bodytext20"/>
        <w:shd w:val="clear" w:color="auto" w:fill="auto"/>
        <w:spacing w:before="0" w:after="194" w:line="312" w:lineRule="exact"/>
        <w:ind w:left="1123" w:firstLine="0"/>
        <w:contextualSpacing/>
      </w:pPr>
      <w:r>
        <w:rPr>
          <w:rStyle w:val="Bodytext285ptBold"/>
        </w:rPr>
        <w:t xml:space="preserve">o </w:t>
      </w:r>
      <w:r>
        <w:t xml:space="preserve">Seistä ilman tukea vai ottamalla tukea tuolin selkänojasta </w:t>
      </w:r>
    </w:p>
    <w:p w14:paraId="7A14B8CD" w14:textId="77777777" w:rsidR="006E7CB7" w:rsidRDefault="00027E22" w:rsidP="00AC3F3D">
      <w:pPr>
        <w:pStyle w:val="Bodytext20"/>
        <w:shd w:val="clear" w:color="auto" w:fill="auto"/>
        <w:spacing w:before="0" w:after="194" w:line="312" w:lineRule="exact"/>
        <w:ind w:left="1123" w:firstLine="0"/>
        <w:contextualSpacing/>
      </w:pPr>
      <w:r>
        <w:rPr>
          <w:rStyle w:val="Bodytext285ptBold"/>
        </w:rPr>
        <w:t xml:space="preserve">o </w:t>
      </w:r>
      <w:r>
        <w:t>Seistä sileällä ja tasaisella alustalla vai karkealla ja epätasaisella alustalla</w:t>
      </w:r>
    </w:p>
    <w:p w14:paraId="08027F85" w14:textId="77777777" w:rsidR="006E7CB7" w:rsidRDefault="00027E22">
      <w:pPr>
        <w:pStyle w:val="Bodytext20"/>
        <w:numPr>
          <w:ilvl w:val="0"/>
          <w:numId w:val="1"/>
        </w:numPr>
        <w:shd w:val="clear" w:color="auto" w:fill="auto"/>
        <w:tabs>
          <w:tab w:val="left" w:pos="744"/>
        </w:tabs>
        <w:spacing w:before="0" w:after="31" w:line="220" w:lineRule="exact"/>
        <w:ind w:left="380" w:firstLine="0"/>
        <w:jc w:val="both"/>
      </w:pPr>
      <w:r>
        <w:t>Pyörryttääkö astronautteja avaruudessa?</w:t>
      </w:r>
    </w:p>
    <w:p w14:paraId="62E2CC48" w14:textId="77777777" w:rsidR="006E7CB7" w:rsidRDefault="00027E22">
      <w:pPr>
        <w:pStyle w:val="Bodytext20"/>
        <w:numPr>
          <w:ilvl w:val="0"/>
          <w:numId w:val="1"/>
        </w:numPr>
        <w:shd w:val="clear" w:color="auto" w:fill="auto"/>
        <w:tabs>
          <w:tab w:val="left" w:pos="744"/>
        </w:tabs>
        <w:spacing w:before="0" w:after="148" w:line="254" w:lineRule="exact"/>
        <w:ind w:left="740"/>
      </w:pPr>
      <w:r>
        <w:t xml:space="preserve">Miksi avaruudessa pitkään viipyvät astronautit eivät voi harjoittaa tasapainoaan ennen paluuta </w:t>
      </w:r>
      <w:r>
        <w:lastRenderedPageBreak/>
        <w:t>Maahan?</w:t>
      </w:r>
    </w:p>
    <w:p w14:paraId="31C3E47D" w14:textId="77777777" w:rsidR="006E7CB7" w:rsidRDefault="00027E22">
      <w:pPr>
        <w:pStyle w:val="Bodytext20"/>
        <w:shd w:val="clear" w:color="auto" w:fill="auto"/>
        <w:spacing w:before="0" w:after="0" w:line="220" w:lineRule="exact"/>
        <w:ind w:firstLine="0"/>
      </w:pPr>
      <w:r>
        <w:t>Tästä tehtävästä voi kerätä esimerkiksi seuraavia määrällisiä tietoja:</w:t>
      </w:r>
    </w:p>
    <w:p w14:paraId="43214C54" w14:textId="77777777" w:rsidR="006E7CB7" w:rsidRDefault="00027E22">
      <w:pPr>
        <w:pStyle w:val="Bodytext20"/>
        <w:numPr>
          <w:ilvl w:val="0"/>
          <w:numId w:val="1"/>
        </w:numPr>
        <w:shd w:val="clear" w:color="auto" w:fill="auto"/>
        <w:tabs>
          <w:tab w:val="left" w:pos="744"/>
        </w:tabs>
        <w:spacing w:before="0" w:after="0" w:line="312" w:lineRule="exact"/>
        <w:ind w:left="380" w:firstLine="0"/>
        <w:jc w:val="both"/>
      </w:pPr>
      <w:r>
        <w:t>Harjoittelusta</w:t>
      </w:r>
    </w:p>
    <w:p w14:paraId="6F79FFD7" w14:textId="77777777" w:rsidR="00AC3F3D" w:rsidRDefault="00027E22">
      <w:pPr>
        <w:pStyle w:val="Bodytext20"/>
        <w:shd w:val="clear" w:color="auto" w:fill="auto"/>
        <w:spacing w:before="0" w:after="0" w:line="312" w:lineRule="exact"/>
        <w:ind w:left="1120" w:right="1160" w:firstLine="0"/>
      </w:pPr>
      <w:r>
        <w:rPr>
          <w:rStyle w:val="Bodytext285ptBold"/>
        </w:rPr>
        <w:t xml:space="preserve">o </w:t>
      </w:r>
      <w:r>
        <w:t xml:space="preserve">yritysten määrä ennen tasapainon säilymistä 60 sekunnin ajan </w:t>
      </w:r>
    </w:p>
    <w:p w14:paraId="3658C654" w14:textId="77777777" w:rsidR="006E7CB7" w:rsidRDefault="00027E22">
      <w:pPr>
        <w:pStyle w:val="Bodytext20"/>
        <w:shd w:val="clear" w:color="auto" w:fill="auto"/>
        <w:spacing w:before="0" w:after="0" w:line="312" w:lineRule="exact"/>
        <w:ind w:left="1120" w:right="1160" w:firstLine="0"/>
      </w:pPr>
      <w:r>
        <w:rPr>
          <w:rStyle w:val="Bodytext285ptBold"/>
        </w:rPr>
        <w:t xml:space="preserve">o </w:t>
      </w:r>
      <w:r>
        <w:t>parannus (sekunteina) kullakin yrityksellä</w:t>
      </w:r>
    </w:p>
    <w:p w14:paraId="06BD5BA9" w14:textId="77777777" w:rsidR="006E7CB7" w:rsidRDefault="00027E22">
      <w:pPr>
        <w:pStyle w:val="Bodytext20"/>
        <w:numPr>
          <w:ilvl w:val="0"/>
          <w:numId w:val="1"/>
        </w:numPr>
        <w:shd w:val="clear" w:color="auto" w:fill="auto"/>
        <w:tabs>
          <w:tab w:val="left" w:pos="744"/>
        </w:tabs>
        <w:spacing w:before="0" w:after="158" w:line="220" w:lineRule="exact"/>
        <w:ind w:left="380" w:firstLine="0"/>
        <w:jc w:val="both"/>
      </w:pPr>
      <w:r>
        <w:t>Pelistä: kuinka monta kertaa oppilas pystyi syöttämään pallon?</w:t>
      </w:r>
    </w:p>
    <w:p w14:paraId="29721F63" w14:textId="77777777" w:rsidR="006E7CB7" w:rsidRDefault="00027E22">
      <w:pPr>
        <w:pStyle w:val="Bodytext20"/>
        <w:shd w:val="clear" w:color="auto" w:fill="auto"/>
        <w:spacing w:before="0" w:after="0" w:line="326" w:lineRule="exact"/>
        <w:ind w:firstLine="0"/>
      </w:pPr>
      <w:r>
        <w:t>Tästä tehtävästä voi kerätä esimerkiksi seuraavia laadullisia tietoja:</w:t>
      </w:r>
    </w:p>
    <w:p w14:paraId="1A2AED43" w14:textId="77777777" w:rsidR="006E7CB7" w:rsidRDefault="00027E22">
      <w:pPr>
        <w:pStyle w:val="Bodytext20"/>
        <w:numPr>
          <w:ilvl w:val="0"/>
          <w:numId w:val="1"/>
        </w:numPr>
        <w:shd w:val="clear" w:color="auto" w:fill="auto"/>
        <w:tabs>
          <w:tab w:val="left" w:pos="744"/>
        </w:tabs>
        <w:spacing w:before="0" w:after="0" w:line="326" w:lineRule="exact"/>
        <w:ind w:left="380" w:firstLine="0"/>
        <w:jc w:val="both"/>
      </w:pPr>
      <w:r>
        <w:t>tekninen suoritus (jalka nostettuna taakse ainakin polven korkeudelle)</w:t>
      </w:r>
    </w:p>
    <w:p w14:paraId="7BDCE413" w14:textId="77777777" w:rsidR="006E7CB7" w:rsidRDefault="00027E22">
      <w:pPr>
        <w:pStyle w:val="Bodytext20"/>
        <w:numPr>
          <w:ilvl w:val="0"/>
          <w:numId w:val="1"/>
        </w:numPr>
        <w:shd w:val="clear" w:color="auto" w:fill="auto"/>
        <w:tabs>
          <w:tab w:val="left" w:pos="744"/>
        </w:tabs>
        <w:spacing w:before="0" w:after="489" w:line="326" w:lineRule="exact"/>
        <w:ind w:left="380" w:firstLine="0"/>
        <w:jc w:val="both"/>
      </w:pPr>
      <w:r>
        <w:t>vakauden määrittely.</w:t>
      </w:r>
    </w:p>
    <w:p w14:paraId="6426AAB4" w14:textId="77777777" w:rsidR="006E7CB7" w:rsidRDefault="00027E22">
      <w:pPr>
        <w:pStyle w:val="Heading20"/>
        <w:keepNext/>
        <w:keepLines/>
        <w:shd w:val="clear" w:color="auto" w:fill="auto"/>
        <w:spacing w:before="0" w:after="32" w:line="240" w:lineRule="exact"/>
      </w:pPr>
      <w:bookmarkStart w:id="10" w:name="bookmark9"/>
      <w:r>
        <w:t>Tietojen kerääminen</w:t>
      </w:r>
      <w:bookmarkEnd w:id="10"/>
    </w:p>
    <w:p w14:paraId="3A6FBAB2" w14:textId="77777777" w:rsidR="006E7CB7" w:rsidRDefault="00027E22">
      <w:pPr>
        <w:pStyle w:val="Bodytext20"/>
        <w:shd w:val="clear" w:color="auto" w:fill="auto"/>
        <w:spacing w:before="0" w:after="0" w:line="254" w:lineRule="exact"/>
        <w:ind w:firstLine="0"/>
      </w:pPr>
      <w:r>
        <w:t>Oppilaiden tulee kirjata havainnot kokemuksistaan tasapainon ja tilan</w:t>
      </w:r>
    </w:p>
    <w:p w14:paraId="6B5A0971" w14:textId="77777777" w:rsidR="006E7CB7" w:rsidRDefault="00027E22">
      <w:pPr>
        <w:pStyle w:val="Bodytext20"/>
        <w:shd w:val="clear" w:color="auto" w:fill="auto"/>
        <w:spacing w:before="0" w:after="0" w:line="254" w:lineRule="exact"/>
        <w:ind w:firstLine="0"/>
      </w:pPr>
      <w:r>
        <w:t>hahmottamisen osalta harjoituspäiväkirjaan ennen harjoitusta ja sen jälkeen. Heidän tulee kirjata myös</w:t>
      </w:r>
    </w:p>
    <w:p w14:paraId="78291887" w14:textId="77777777" w:rsidR="006E7CB7" w:rsidRDefault="00027E22">
      <w:pPr>
        <w:pStyle w:val="Bodytext20"/>
        <w:shd w:val="clear" w:color="auto" w:fill="auto"/>
        <w:spacing w:before="0" w:after="0" w:line="254" w:lineRule="exact"/>
        <w:ind w:firstLine="0"/>
      </w:pPr>
      <w:r>
        <w:t>tehtävän tavoitteet ja laadullisia tietoja päätelmien tekoa varten.</w:t>
      </w:r>
    </w:p>
    <w:p w14:paraId="5B9EE336" w14:textId="77777777" w:rsidR="006E7CB7" w:rsidRDefault="00027E22">
      <w:pPr>
        <w:pStyle w:val="Bodytext20"/>
        <w:numPr>
          <w:ilvl w:val="0"/>
          <w:numId w:val="1"/>
        </w:numPr>
        <w:shd w:val="clear" w:color="auto" w:fill="auto"/>
        <w:tabs>
          <w:tab w:val="left" w:pos="744"/>
        </w:tabs>
        <w:spacing w:before="0" w:after="31" w:line="220" w:lineRule="exact"/>
        <w:ind w:left="380" w:firstLine="0"/>
        <w:jc w:val="both"/>
      </w:pPr>
      <w:r>
        <w:t>Seuraa oppilaiden edistymistä koko harjoituksen ajan esittämällä avoimia kysymyksiä.</w:t>
      </w:r>
    </w:p>
    <w:p w14:paraId="797F654E" w14:textId="77777777" w:rsidR="006E7CB7" w:rsidRDefault="00027E22">
      <w:pPr>
        <w:pStyle w:val="Bodytext20"/>
        <w:numPr>
          <w:ilvl w:val="0"/>
          <w:numId w:val="1"/>
        </w:numPr>
        <w:shd w:val="clear" w:color="auto" w:fill="auto"/>
        <w:tabs>
          <w:tab w:val="left" w:pos="744"/>
        </w:tabs>
        <w:spacing w:before="0" w:after="0" w:line="254" w:lineRule="exact"/>
        <w:ind w:left="740"/>
      </w:pPr>
      <w:r>
        <w:t>Varaa aikaa harjoituspäiväkirjan päivittämiselle sekä ennen tehtävää että sen jälkeen.</w:t>
      </w:r>
    </w:p>
    <w:p w14:paraId="275E679C" w14:textId="77777777" w:rsidR="006E7CB7" w:rsidRDefault="00027E22">
      <w:pPr>
        <w:pStyle w:val="Bodytext20"/>
        <w:numPr>
          <w:ilvl w:val="0"/>
          <w:numId w:val="1"/>
        </w:numPr>
        <w:shd w:val="clear" w:color="auto" w:fill="auto"/>
        <w:tabs>
          <w:tab w:val="left" w:pos="744"/>
        </w:tabs>
        <w:spacing w:before="0" w:after="366" w:line="254" w:lineRule="exact"/>
        <w:ind w:left="740"/>
      </w:pPr>
      <w:r>
        <w:t>Piirrä harjoituspäiväkirjaan kerätyistä tiedoista kaavio oheiselle ruutupaperille ja anna oppilaiden tulkita tietoja yksitellen. Jaa kaaviot ryhmän kanssa.</w:t>
      </w:r>
    </w:p>
    <w:p w14:paraId="6BB99254" w14:textId="77777777" w:rsidR="006E7CB7" w:rsidRDefault="00027E22">
      <w:pPr>
        <w:pStyle w:val="Heading20"/>
        <w:keepNext/>
        <w:keepLines/>
        <w:shd w:val="clear" w:color="auto" w:fill="auto"/>
        <w:spacing w:before="0" w:after="0" w:line="322" w:lineRule="exact"/>
      </w:pPr>
      <w:bookmarkStart w:id="11" w:name="bookmark10"/>
      <w:r>
        <w:t>Enemmän haastetta</w:t>
      </w:r>
      <w:bookmarkEnd w:id="11"/>
    </w:p>
    <w:p w14:paraId="492F855E" w14:textId="77777777" w:rsidR="006E7CB7" w:rsidRDefault="00027E22">
      <w:pPr>
        <w:pStyle w:val="Bodytext20"/>
        <w:numPr>
          <w:ilvl w:val="0"/>
          <w:numId w:val="1"/>
        </w:numPr>
        <w:shd w:val="clear" w:color="auto" w:fill="auto"/>
        <w:tabs>
          <w:tab w:val="left" w:pos="744"/>
        </w:tabs>
        <w:spacing w:before="0" w:after="0" w:line="322" w:lineRule="exact"/>
        <w:ind w:left="740"/>
      </w:pPr>
      <w:r>
        <w:t>Heitä tennispalloa seinään seisten yhdellä jalalla 60 sekunnin ajan.  Vaihda jalkaa ilman taukoa ja seiso toisellakin jalalla 60 sekuntia. Pidä 30 sekunnin tauko ja toista harjoitus viisi kertaa.</w:t>
      </w:r>
    </w:p>
    <w:p w14:paraId="3F1C53DF" w14:textId="77777777" w:rsidR="006E7CB7" w:rsidRDefault="00027E22">
      <w:pPr>
        <w:pStyle w:val="Bodytext50"/>
        <w:numPr>
          <w:ilvl w:val="0"/>
          <w:numId w:val="1"/>
        </w:numPr>
        <w:shd w:val="clear" w:color="auto" w:fill="auto"/>
        <w:tabs>
          <w:tab w:val="left" w:pos="744"/>
        </w:tabs>
        <w:ind w:left="740"/>
      </w:pPr>
      <w:r>
        <w:rPr>
          <w:rStyle w:val="Bodytext511ptNotItalic"/>
        </w:rPr>
        <w:t xml:space="preserve">Tee edellä kuvattu harjoitus seisten yhdellä jalalla pienen trampoliinin päällä. </w:t>
      </w:r>
      <w:r>
        <w:t>Jos koulussa ei ole pieniä trampoliineja, lisää tasapainoiluun haastetta käyttämällä jotakin vaihtoehtoista menetelmää.</w:t>
      </w:r>
    </w:p>
    <w:p w14:paraId="3CCA5AFE" w14:textId="77777777" w:rsidR="00AC3F3D" w:rsidRDefault="00027E22">
      <w:pPr>
        <w:pStyle w:val="Bodytext50"/>
        <w:shd w:val="clear" w:color="auto" w:fill="auto"/>
        <w:ind w:left="1120" w:right="1160" w:firstLine="0"/>
      </w:pPr>
      <w:r>
        <w:rPr>
          <w:rStyle w:val="Bodytext510pt"/>
          <w:i/>
          <w:iCs/>
        </w:rPr>
        <w:t xml:space="preserve">o </w:t>
      </w:r>
      <w:r>
        <w:t xml:space="preserve">Pyydä oppilaita tasapainoilemaan laudan päällä. </w:t>
      </w:r>
    </w:p>
    <w:p w14:paraId="3A1198F7" w14:textId="77777777" w:rsidR="00AC3F3D" w:rsidRDefault="00027E22">
      <w:pPr>
        <w:pStyle w:val="Bodytext50"/>
        <w:shd w:val="clear" w:color="auto" w:fill="auto"/>
        <w:ind w:left="1120" w:right="1160" w:firstLine="0"/>
      </w:pPr>
      <w:r>
        <w:rPr>
          <w:rStyle w:val="Bodytext510pt"/>
          <w:i/>
          <w:iCs/>
        </w:rPr>
        <w:t xml:space="preserve">o </w:t>
      </w:r>
      <w:r>
        <w:t xml:space="preserve">Pyydä oppilaita seisomaan yhdellä jalalla ilman kenkiä. </w:t>
      </w:r>
    </w:p>
    <w:p w14:paraId="50261BA3" w14:textId="77777777" w:rsidR="006E7CB7" w:rsidRDefault="00027E22">
      <w:pPr>
        <w:pStyle w:val="Bodytext50"/>
        <w:shd w:val="clear" w:color="auto" w:fill="auto"/>
        <w:ind w:left="1120" w:right="1160" w:firstLine="0"/>
      </w:pPr>
      <w:r>
        <w:rPr>
          <w:rStyle w:val="Bodytext510pt"/>
          <w:i/>
          <w:iCs/>
        </w:rPr>
        <w:t xml:space="preserve">o </w:t>
      </w:r>
      <w:r>
        <w:t>Pyydä oppilaita seisomaan päkiöillään.</w:t>
      </w:r>
    </w:p>
    <w:p w14:paraId="60FF293C" w14:textId="77777777" w:rsidR="006E7CB7" w:rsidRDefault="00027E22">
      <w:pPr>
        <w:pStyle w:val="Bodytext50"/>
        <w:numPr>
          <w:ilvl w:val="0"/>
          <w:numId w:val="1"/>
        </w:numPr>
        <w:shd w:val="clear" w:color="auto" w:fill="auto"/>
        <w:tabs>
          <w:tab w:val="left" w:pos="744"/>
        </w:tabs>
        <w:ind w:left="740"/>
      </w:pPr>
      <w:r>
        <w:rPr>
          <w:rStyle w:val="Bodytext511ptNotItalic"/>
        </w:rPr>
        <w:t xml:space="preserve">Pelaa tasapainopeliä parin kanssa seisten yhdellä jalalla trampoliinin päällä. Jos pelaaja menettää tasapainonsa tai pudottaa pallon, hänen on hypittävä yhdellä jalalla molempien trampoliinien ympäri. </w:t>
      </w:r>
      <w:r>
        <w:t>Oppilaat tasapainoilevat yhdellä jalalla vastakkaisten trampoliinien päällä. Painota oppilaille, että heidän tulee edelleen seistä yhdellä jalalla oman trampoliininsa päällä silloinkin, kun pari hyppii molempien trampoliinien ympäri.</w:t>
      </w:r>
    </w:p>
    <w:p w14:paraId="37DDC7A7" w14:textId="77777777" w:rsidR="00AC3F3D" w:rsidRDefault="00AC3F3D" w:rsidP="00AC3F3D">
      <w:pPr>
        <w:pStyle w:val="Bodytext50"/>
        <w:shd w:val="clear" w:color="auto" w:fill="auto"/>
        <w:tabs>
          <w:tab w:val="left" w:pos="744"/>
        </w:tabs>
        <w:ind w:left="740" w:firstLine="0"/>
      </w:pPr>
    </w:p>
    <w:p w14:paraId="524117E0" w14:textId="77777777" w:rsidR="006E7CB7" w:rsidRPr="009F5629" w:rsidRDefault="00027E22">
      <w:pPr>
        <w:pStyle w:val="Heading20"/>
        <w:keepNext/>
        <w:keepLines/>
        <w:shd w:val="clear" w:color="auto" w:fill="auto"/>
        <w:spacing w:before="0" w:after="0" w:line="240" w:lineRule="exact"/>
        <w:rPr>
          <w:highlight w:val="yellow"/>
          <w:lang w:val="en-US"/>
        </w:rPr>
      </w:pPr>
      <w:bookmarkStart w:id="12" w:name="bookmark11"/>
      <w:proofErr w:type="spellStart"/>
      <w:r w:rsidRPr="009F5629">
        <w:rPr>
          <w:highlight w:val="yellow"/>
          <w:lang w:val="en-US"/>
        </w:rPr>
        <w:t>Kansalliset</w:t>
      </w:r>
      <w:proofErr w:type="spellEnd"/>
      <w:r w:rsidRPr="009F5629">
        <w:rPr>
          <w:highlight w:val="yellow"/>
          <w:lang w:val="en-US"/>
        </w:rPr>
        <w:t xml:space="preserve"> </w:t>
      </w:r>
      <w:proofErr w:type="spellStart"/>
      <w:r w:rsidRPr="009F5629">
        <w:rPr>
          <w:highlight w:val="yellow"/>
          <w:lang w:val="en-US"/>
        </w:rPr>
        <w:t>standardit</w:t>
      </w:r>
      <w:bookmarkEnd w:id="12"/>
      <w:proofErr w:type="spellEnd"/>
    </w:p>
    <w:p w14:paraId="263DCDC9" w14:textId="77777777" w:rsidR="006E7CB7" w:rsidRPr="009F5629" w:rsidRDefault="00027E22">
      <w:pPr>
        <w:pStyle w:val="Bodytext20"/>
        <w:shd w:val="clear" w:color="auto" w:fill="auto"/>
        <w:spacing w:before="0" w:after="0" w:line="220" w:lineRule="exact"/>
        <w:ind w:firstLine="0"/>
        <w:rPr>
          <w:highlight w:val="yellow"/>
          <w:lang w:val="en-US"/>
        </w:rPr>
      </w:pPr>
      <w:r w:rsidRPr="009F5629">
        <w:rPr>
          <w:highlight w:val="yellow"/>
          <w:lang w:val="en-US"/>
        </w:rPr>
        <w:t>National Physical Education Standards:</w:t>
      </w:r>
    </w:p>
    <w:p w14:paraId="2C0C5098" w14:textId="77777777" w:rsidR="006E7CB7" w:rsidRPr="009F5629" w:rsidRDefault="00027E22">
      <w:pPr>
        <w:pStyle w:val="Bodytext20"/>
        <w:numPr>
          <w:ilvl w:val="0"/>
          <w:numId w:val="1"/>
        </w:numPr>
        <w:shd w:val="clear" w:color="auto" w:fill="auto"/>
        <w:tabs>
          <w:tab w:val="left" w:pos="760"/>
        </w:tabs>
        <w:spacing w:before="0" w:line="254" w:lineRule="exact"/>
        <w:ind w:left="760"/>
        <w:rPr>
          <w:highlight w:val="yellow"/>
        </w:rPr>
      </w:pPr>
      <w:r w:rsidRPr="009F5629">
        <w:rPr>
          <w:highlight w:val="yellow"/>
        </w:rPr>
        <w:t>Standardi 1: Motoriset taidot ja liikkeet, joita tarvitaan erilaisissa fyysisissä toiminnoissa.</w:t>
      </w:r>
    </w:p>
    <w:p w14:paraId="6F7C9003" w14:textId="77777777" w:rsidR="006E7CB7" w:rsidRPr="009F5629" w:rsidRDefault="00027E22">
      <w:pPr>
        <w:pStyle w:val="Bodytext20"/>
        <w:numPr>
          <w:ilvl w:val="0"/>
          <w:numId w:val="1"/>
        </w:numPr>
        <w:shd w:val="clear" w:color="auto" w:fill="auto"/>
        <w:tabs>
          <w:tab w:val="left" w:pos="760"/>
        </w:tabs>
        <w:spacing w:before="0" w:after="88" w:line="254" w:lineRule="exact"/>
        <w:ind w:left="760"/>
        <w:rPr>
          <w:highlight w:val="yellow"/>
        </w:rPr>
      </w:pPr>
      <w:r w:rsidRPr="009F5629">
        <w:rPr>
          <w:highlight w:val="yellow"/>
        </w:rPr>
        <w:t>Standardi 2: Ymmärtää liikkeen käsitteet, periaatteet, strategiat ja taktiikat opetellessaan ja suorittaessaan fyysisiä harjoituksia.</w:t>
      </w:r>
    </w:p>
    <w:p w14:paraId="18ADB728" w14:textId="77777777" w:rsidR="006E7CB7" w:rsidRPr="009F5629" w:rsidRDefault="00027E22">
      <w:pPr>
        <w:pStyle w:val="Bodytext20"/>
        <w:numPr>
          <w:ilvl w:val="0"/>
          <w:numId w:val="1"/>
        </w:numPr>
        <w:shd w:val="clear" w:color="auto" w:fill="auto"/>
        <w:tabs>
          <w:tab w:val="left" w:pos="760"/>
        </w:tabs>
        <w:spacing w:before="0" w:after="3" w:line="220" w:lineRule="exact"/>
        <w:ind w:left="400" w:firstLine="0"/>
        <w:jc w:val="both"/>
        <w:rPr>
          <w:highlight w:val="yellow"/>
        </w:rPr>
      </w:pPr>
      <w:r w:rsidRPr="009F5629">
        <w:rPr>
          <w:highlight w:val="yellow"/>
        </w:rPr>
        <w:t>Standardi 3: Harrastaa säännöllisesti liikuntaa.</w:t>
      </w:r>
    </w:p>
    <w:p w14:paraId="5B583AF1" w14:textId="77777777" w:rsidR="006E7CB7" w:rsidRPr="009F5629" w:rsidRDefault="00027E22">
      <w:pPr>
        <w:pStyle w:val="Bodytext20"/>
        <w:numPr>
          <w:ilvl w:val="0"/>
          <w:numId w:val="1"/>
        </w:numPr>
        <w:shd w:val="clear" w:color="auto" w:fill="auto"/>
        <w:tabs>
          <w:tab w:val="left" w:pos="760"/>
        </w:tabs>
        <w:spacing w:before="0" w:after="0" w:line="220" w:lineRule="exact"/>
        <w:ind w:left="400" w:firstLine="0"/>
        <w:jc w:val="both"/>
        <w:rPr>
          <w:highlight w:val="yellow"/>
        </w:rPr>
      </w:pPr>
      <w:r w:rsidRPr="009F5629">
        <w:rPr>
          <w:highlight w:val="yellow"/>
        </w:rPr>
        <w:t>Standardi 4: Saavuttaa terveyttä edistävän fyysisen kuntotason ja ylläpitää sitä.</w:t>
      </w:r>
    </w:p>
    <w:p w14:paraId="62DA1F58" w14:textId="77777777" w:rsidR="006E7CB7" w:rsidRPr="009F5629" w:rsidRDefault="00027E22">
      <w:pPr>
        <w:pStyle w:val="Bodytext20"/>
        <w:numPr>
          <w:ilvl w:val="0"/>
          <w:numId w:val="1"/>
        </w:numPr>
        <w:shd w:val="clear" w:color="auto" w:fill="auto"/>
        <w:tabs>
          <w:tab w:val="left" w:pos="760"/>
        </w:tabs>
        <w:spacing w:before="0" w:line="250" w:lineRule="exact"/>
        <w:ind w:left="760"/>
        <w:rPr>
          <w:highlight w:val="yellow"/>
        </w:rPr>
      </w:pPr>
      <w:r w:rsidRPr="009F5629">
        <w:rPr>
          <w:highlight w:val="yellow"/>
        </w:rPr>
        <w:t>Standardi 5: Käyttäytyy henkilökohtaisella ja sosiaalisella tasolla vastuullisesti kunnioittaen itseään ja muita fyysisen toiminnan ympäristössä</w:t>
      </w:r>
    </w:p>
    <w:p w14:paraId="64F14D1B" w14:textId="77777777" w:rsidR="006E7CB7" w:rsidRPr="009F5629" w:rsidRDefault="00027E22">
      <w:pPr>
        <w:pStyle w:val="Bodytext20"/>
        <w:numPr>
          <w:ilvl w:val="0"/>
          <w:numId w:val="1"/>
        </w:numPr>
        <w:shd w:val="clear" w:color="auto" w:fill="auto"/>
        <w:tabs>
          <w:tab w:val="left" w:pos="760"/>
        </w:tabs>
        <w:spacing w:before="0" w:after="204" w:line="250" w:lineRule="exact"/>
        <w:ind w:left="760"/>
        <w:rPr>
          <w:highlight w:val="yellow"/>
        </w:rPr>
      </w:pPr>
      <w:r w:rsidRPr="009F5629">
        <w:rPr>
          <w:highlight w:val="yellow"/>
        </w:rPr>
        <w:t>Standardi 6: Pitää fyysistä aktiivisuutta arvokkaana terveyden, ajanvietteen, haasteiden, itseilmaisun ja/tai sosiaalisen vuorovaikutuksen kannalta.</w:t>
      </w:r>
    </w:p>
    <w:p w14:paraId="1827F25B" w14:textId="77777777" w:rsidR="006E7CB7" w:rsidRPr="009F5629" w:rsidRDefault="00027E22">
      <w:pPr>
        <w:pStyle w:val="Bodytext20"/>
        <w:shd w:val="clear" w:color="auto" w:fill="auto"/>
        <w:spacing w:before="0" w:after="0" w:line="220" w:lineRule="exact"/>
        <w:ind w:firstLine="0"/>
        <w:rPr>
          <w:highlight w:val="yellow"/>
          <w:lang w:val="en-US"/>
        </w:rPr>
      </w:pPr>
      <w:r w:rsidRPr="009F5629">
        <w:rPr>
          <w:highlight w:val="yellow"/>
          <w:lang w:val="en-US"/>
        </w:rPr>
        <w:t>National Health Education Standards (NHES) Second Edition (2006):</w:t>
      </w:r>
    </w:p>
    <w:p w14:paraId="4F8955F7" w14:textId="77777777" w:rsidR="006E7CB7" w:rsidRPr="009F5629" w:rsidRDefault="00027E22">
      <w:pPr>
        <w:pStyle w:val="Bodytext20"/>
        <w:numPr>
          <w:ilvl w:val="0"/>
          <w:numId w:val="1"/>
        </w:numPr>
        <w:shd w:val="clear" w:color="auto" w:fill="auto"/>
        <w:tabs>
          <w:tab w:val="left" w:pos="760"/>
        </w:tabs>
        <w:spacing w:before="0" w:after="88" w:line="254" w:lineRule="exact"/>
        <w:ind w:left="760"/>
        <w:rPr>
          <w:highlight w:val="yellow"/>
        </w:rPr>
      </w:pPr>
      <w:r w:rsidRPr="009F5629">
        <w:rPr>
          <w:highlight w:val="yellow"/>
        </w:rPr>
        <w:lastRenderedPageBreak/>
        <w:t>Standardi 1: Oppilaat ymmärtävät terveyden edistämiseen ja sairauksien ehkäisyyn liittyvät käsitteet.</w:t>
      </w:r>
    </w:p>
    <w:p w14:paraId="62B3B474" w14:textId="77777777" w:rsidR="006E7CB7" w:rsidRPr="009F5629" w:rsidRDefault="00027E22">
      <w:pPr>
        <w:pStyle w:val="Bodytext20"/>
        <w:shd w:val="clear" w:color="auto" w:fill="auto"/>
        <w:spacing w:before="0" w:after="0" w:line="220" w:lineRule="exact"/>
        <w:ind w:left="1480"/>
        <w:rPr>
          <w:highlight w:val="yellow"/>
        </w:rPr>
      </w:pPr>
      <w:r w:rsidRPr="009F5629">
        <w:rPr>
          <w:rStyle w:val="Bodytext285ptBold"/>
          <w:highlight w:val="yellow"/>
        </w:rPr>
        <w:t xml:space="preserve">o </w:t>
      </w:r>
      <w:r w:rsidRPr="009F5629">
        <w:rPr>
          <w:highlight w:val="yellow"/>
        </w:rPr>
        <w:t>1.5.1 Terveellisten elämäntapojen ja henkilökohtaisen terveyden välisen suhteen kuvaaminen.</w:t>
      </w:r>
    </w:p>
    <w:p w14:paraId="231EAA2C" w14:textId="77777777" w:rsidR="006E7CB7" w:rsidRPr="009F5629" w:rsidRDefault="00027E22">
      <w:pPr>
        <w:pStyle w:val="Bodytext20"/>
        <w:numPr>
          <w:ilvl w:val="0"/>
          <w:numId w:val="1"/>
        </w:numPr>
        <w:shd w:val="clear" w:color="auto" w:fill="auto"/>
        <w:tabs>
          <w:tab w:val="left" w:pos="760"/>
        </w:tabs>
        <w:spacing w:before="0" w:after="56" w:line="250" w:lineRule="exact"/>
        <w:ind w:left="760"/>
        <w:rPr>
          <w:highlight w:val="yellow"/>
        </w:rPr>
      </w:pPr>
      <w:r w:rsidRPr="009F5629">
        <w:rPr>
          <w:highlight w:val="yellow"/>
        </w:rPr>
        <w:t>Standardi 4: Oppilaat osaavat käyttää viestintätaitojaan terveyden edistämiseen ja terveysriskien välttämiseen tai pienentämiseen.</w:t>
      </w:r>
    </w:p>
    <w:p w14:paraId="6A732044" w14:textId="77777777" w:rsidR="006E7CB7" w:rsidRPr="009F5629" w:rsidRDefault="00027E22">
      <w:pPr>
        <w:pStyle w:val="Bodytext20"/>
        <w:shd w:val="clear" w:color="auto" w:fill="auto"/>
        <w:spacing w:before="0" w:after="64" w:line="254" w:lineRule="exact"/>
        <w:ind w:left="1480"/>
        <w:rPr>
          <w:highlight w:val="yellow"/>
        </w:rPr>
      </w:pPr>
      <w:r w:rsidRPr="009F5629">
        <w:rPr>
          <w:rStyle w:val="Bodytext285ptBold"/>
          <w:highlight w:val="yellow"/>
        </w:rPr>
        <w:t xml:space="preserve">o </w:t>
      </w:r>
      <w:r w:rsidRPr="009F5629">
        <w:rPr>
          <w:highlight w:val="yellow"/>
        </w:rPr>
        <w:t>4.5.1. Tehokas sanallinen ja ei-sanallinen viestintä terveyden edistämiseksi.</w:t>
      </w:r>
    </w:p>
    <w:p w14:paraId="5DA9B914" w14:textId="77777777" w:rsidR="006E7CB7" w:rsidRPr="009F5629" w:rsidRDefault="00027E22">
      <w:pPr>
        <w:pStyle w:val="Bodytext20"/>
        <w:numPr>
          <w:ilvl w:val="0"/>
          <w:numId w:val="1"/>
        </w:numPr>
        <w:shd w:val="clear" w:color="auto" w:fill="auto"/>
        <w:tabs>
          <w:tab w:val="left" w:pos="760"/>
        </w:tabs>
        <w:spacing w:before="0" w:after="56" w:line="250" w:lineRule="exact"/>
        <w:ind w:left="760"/>
        <w:rPr>
          <w:highlight w:val="yellow"/>
        </w:rPr>
      </w:pPr>
      <w:r w:rsidRPr="009F5629">
        <w:rPr>
          <w:highlight w:val="yellow"/>
        </w:rPr>
        <w:t>Standardi 5: Oppilaat osaavat tehdä päätöksiä terveyden edistämiseksi.</w:t>
      </w:r>
    </w:p>
    <w:p w14:paraId="532E0F14" w14:textId="77777777" w:rsidR="006E7CB7" w:rsidRPr="009F5629" w:rsidRDefault="00027E22">
      <w:pPr>
        <w:pStyle w:val="Bodytext20"/>
        <w:shd w:val="clear" w:color="auto" w:fill="auto"/>
        <w:spacing w:before="0" w:after="10" w:line="254" w:lineRule="exact"/>
        <w:ind w:left="1480"/>
        <w:rPr>
          <w:highlight w:val="yellow"/>
        </w:rPr>
      </w:pPr>
      <w:r w:rsidRPr="009F5629">
        <w:rPr>
          <w:rStyle w:val="Bodytext285ptBold"/>
          <w:highlight w:val="yellow"/>
        </w:rPr>
        <w:t xml:space="preserve">o </w:t>
      </w:r>
      <w:r w:rsidRPr="009F5629">
        <w:rPr>
          <w:highlight w:val="yellow"/>
        </w:rPr>
        <w:t>5.5.4 Oppilaat osaavat ennustaa kunkin vaihtoehdon mahdolliset tulokset tehtäessä terveyteen liittyviä päätöksiä.</w:t>
      </w:r>
    </w:p>
    <w:p w14:paraId="290551CD" w14:textId="77777777" w:rsidR="006E7CB7" w:rsidRPr="009F5629" w:rsidRDefault="00027E22">
      <w:pPr>
        <w:pStyle w:val="Bodytext20"/>
        <w:shd w:val="clear" w:color="auto" w:fill="auto"/>
        <w:spacing w:before="0" w:after="0" w:line="317" w:lineRule="exact"/>
        <w:ind w:left="1480"/>
        <w:rPr>
          <w:highlight w:val="yellow"/>
        </w:rPr>
      </w:pPr>
      <w:r w:rsidRPr="009F5629">
        <w:rPr>
          <w:rStyle w:val="Bodytext285ptBold"/>
          <w:highlight w:val="yellow"/>
        </w:rPr>
        <w:t xml:space="preserve">o </w:t>
      </w:r>
      <w:r w:rsidRPr="009F5629">
        <w:rPr>
          <w:highlight w:val="yellow"/>
        </w:rPr>
        <w:t>5.5.6 Terveyteen liittyvän päätöksen tulosten kuvaaminen.</w:t>
      </w:r>
    </w:p>
    <w:p w14:paraId="4C1FEFA7" w14:textId="77777777" w:rsidR="006E7CB7" w:rsidRPr="009F5629" w:rsidRDefault="00027E22">
      <w:pPr>
        <w:pStyle w:val="Bodytext20"/>
        <w:numPr>
          <w:ilvl w:val="0"/>
          <w:numId w:val="1"/>
        </w:numPr>
        <w:shd w:val="clear" w:color="auto" w:fill="auto"/>
        <w:tabs>
          <w:tab w:val="left" w:pos="760"/>
        </w:tabs>
        <w:spacing w:before="0" w:after="0" w:line="317" w:lineRule="exact"/>
        <w:ind w:left="400" w:firstLine="0"/>
        <w:jc w:val="both"/>
        <w:rPr>
          <w:highlight w:val="yellow"/>
        </w:rPr>
      </w:pPr>
      <w:r w:rsidRPr="009F5629">
        <w:rPr>
          <w:highlight w:val="yellow"/>
        </w:rPr>
        <w:t>Standardi 6: Oppilaat osaavat asettaa tavoitteita terveyden edistämiseksi.</w:t>
      </w:r>
    </w:p>
    <w:p w14:paraId="0039ACC5" w14:textId="77777777" w:rsidR="006E7CB7" w:rsidRPr="009F5629" w:rsidRDefault="00027E22">
      <w:pPr>
        <w:pStyle w:val="Bodytext20"/>
        <w:shd w:val="clear" w:color="auto" w:fill="auto"/>
        <w:spacing w:before="0" w:after="0" w:line="317" w:lineRule="exact"/>
        <w:ind w:left="1480"/>
        <w:rPr>
          <w:highlight w:val="yellow"/>
        </w:rPr>
      </w:pPr>
      <w:r w:rsidRPr="009F5629">
        <w:rPr>
          <w:rStyle w:val="Bodytext285ptBold"/>
          <w:highlight w:val="yellow"/>
        </w:rPr>
        <w:t xml:space="preserve">o </w:t>
      </w:r>
      <w:r w:rsidRPr="009F5629">
        <w:rPr>
          <w:highlight w:val="yellow"/>
        </w:rPr>
        <w:t>6.5.1 Henkilökohtaisten terveystavoitteiden asettaminen ja niiden edistymisen seuraaminen loppuun asti.</w:t>
      </w:r>
    </w:p>
    <w:p w14:paraId="3FA59F8A" w14:textId="77777777" w:rsidR="006E7CB7" w:rsidRPr="009F5629" w:rsidRDefault="00027E22">
      <w:pPr>
        <w:pStyle w:val="Bodytext20"/>
        <w:numPr>
          <w:ilvl w:val="0"/>
          <w:numId w:val="1"/>
        </w:numPr>
        <w:shd w:val="clear" w:color="auto" w:fill="auto"/>
        <w:tabs>
          <w:tab w:val="left" w:pos="760"/>
        </w:tabs>
        <w:spacing w:before="0" w:line="250" w:lineRule="exact"/>
        <w:ind w:left="760"/>
        <w:rPr>
          <w:highlight w:val="yellow"/>
        </w:rPr>
      </w:pPr>
      <w:r w:rsidRPr="009F5629">
        <w:rPr>
          <w:highlight w:val="yellow"/>
        </w:rPr>
        <w:t>Standardi 7: Oppilaat osaavat tehdä omaa terveyttään edistäviä päätöksiä sekä välttää terveydelle vahingollisia päätöksiä.</w:t>
      </w:r>
    </w:p>
    <w:p w14:paraId="4FE63DC9" w14:textId="77777777" w:rsidR="006E7CB7" w:rsidRPr="009F5629" w:rsidRDefault="00027E22">
      <w:pPr>
        <w:pStyle w:val="Bodytext20"/>
        <w:shd w:val="clear" w:color="auto" w:fill="auto"/>
        <w:spacing w:before="0" w:line="250" w:lineRule="exact"/>
        <w:ind w:left="1480"/>
        <w:rPr>
          <w:highlight w:val="yellow"/>
        </w:rPr>
      </w:pPr>
      <w:r w:rsidRPr="009F5629">
        <w:rPr>
          <w:rStyle w:val="Bodytext285ptBold"/>
          <w:highlight w:val="yellow"/>
        </w:rPr>
        <w:t xml:space="preserve">o </w:t>
      </w:r>
      <w:r w:rsidRPr="009F5629">
        <w:rPr>
          <w:highlight w:val="yellow"/>
        </w:rPr>
        <w:t>7.5.2 Oman terveyden ylläpito tai parantaminen erilaisilla tavoilla ja valinnoilla.</w:t>
      </w:r>
    </w:p>
    <w:p w14:paraId="4EDD2947" w14:textId="77777777" w:rsidR="006E7CB7" w:rsidRPr="009F5629" w:rsidRDefault="00027E22">
      <w:pPr>
        <w:pStyle w:val="Bodytext20"/>
        <w:numPr>
          <w:ilvl w:val="0"/>
          <w:numId w:val="1"/>
        </w:numPr>
        <w:shd w:val="clear" w:color="auto" w:fill="auto"/>
        <w:tabs>
          <w:tab w:val="left" w:pos="760"/>
        </w:tabs>
        <w:spacing w:before="0" w:after="84" w:line="250" w:lineRule="exact"/>
        <w:ind w:left="760"/>
        <w:rPr>
          <w:highlight w:val="yellow"/>
        </w:rPr>
      </w:pPr>
      <w:r w:rsidRPr="009F5629">
        <w:rPr>
          <w:highlight w:val="yellow"/>
        </w:rPr>
        <w:t>Standardi 8: Oppilaat osaavat edistää henkilökohtaista, perheensä ja yhteisön terveyttä.</w:t>
      </w:r>
    </w:p>
    <w:p w14:paraId="158559CB" w14:textId="77777777" w:rsidR="006E7CB7" w:rsidRPr="009F5629" w:rsidRDefault="00027E22">
      <w:pPr>
        <w:pStyle w:val="Bodytext20"/>
        <w:shd w:val="clear" w:color="auto" w:fill="auto"/>
        <w:spacing w:before="0" w:after="422" w:line="220" w:lineRule="exact"/>
        <w:ind w:left="1480"/>
        <w:rPr>
          <w:highlight w:val="yellow"/>
        </w:rPr>
      </w:pPr>
      <w:r w:rsidRPr="009F5629">
        <w:rPr>
          <w:rStyle w:val="Bodytext285ptBold"/>
          <w:highlight w:val="yellow"/>
        </w:rPr>
        <w:t xml:space="preserve">o </w:t>
      </w:r>
      <w:r w:rsidRPr="009F5629">
        <w:rPr>
          <w:highlight w:val="yellow"/>
        </w:rPr>
        <w:t>8.5.1 Mielipiteiden ilmaisu ja tarkkojen tietojen antaminen terveysongelmista.</w:t>
      </w:r>
    </w:p>
    <w:p w14:paraId="37D281C9" w14:textId="77777777" w:rsidR="006E7CB7" w:rsidRPr="009F5629" w:rsidRDefault="00027E22">
      <w:pPr>
        <w:pStyle w:val="Heading20"/>
        <w:keepNext/>
        <w:keepLines/>
        <w:shd w:val="clear" w:color="auto" w:fill="auto"/>
        <w:spacing w:before="0" w:after="0" w:line="240" w:lineRule="exact"/>
        <w:rPr>
          <w:highlight w:val="yellow"/>
        </w:rPr>
      </w:pPr>
      <w:bookmarkStart w:id="13" w:name="bookmark12"/>
      <w:r w:rsidRPr="009F5629">
        <w:rPr>
          <w:highlight w:val="yellow"/>
        </w:rPr>
        <w:t>Kansalliset aloitteet ja muut käytännöt</w:t>
      </w:r>
      <w:bookmarkEnd w:id="13"/>
    </w:p>
    <w:p w14:paraId="21C9C8F9" w14:textId="77777777" w:rsidR="006E7CB7" w:rsidRDefault="00027E22" w:rsidP="00AC3F3D">
      <w:pPr>
        <w:pStyle w:val="Bodytext20"/>
        <w:shd w:val="clear" w:color="auto" w:fill="auto"/>
        <w:spacing w:before="0" w:after="0" w:line="250" w:lineRule="exact"/>
        <w:ind w:firstLine="0"/>
      </w:pPr>
      <w:r w:rsidRPr="009F5629">
        <w:rPr>
          <w:highlight w:val="yellow"/>
        </w:rPr>
        <w:t xml:space="preserve">Tukee </w:t>
      </w:r>
      <w:r w:rsidRPr="009F5629">
        <w:rPr>
          <w:rStyle w:val="Bodytext2Italic"/>
          <w:highlight w:val="yellow"/>
        </w:rPr>
        <w:t>paikallista hyvinvointikäytäntöä (</w:t>
      </w:r>
      <w:proofErr w:type="spellStart"/>
      <w:r w:rsidRPr="009F5629">
        <w:rPr>
          <w:rStyle w:val="Bodytext2Italic"/>
          <w:highlight w:val="yellow"/>
        </w:rPr>
        <w:t>Local</w:t>
      </w:r>
      <w:proofErr w:type="spellEnd"/>
      <w:r w:rsidRPr="009F5629">
        <w:rPr>
          <w:rStyle w:val="Bodytext2Italic"/>
          <w:highlight w:val="yellow"/>
        </w:rPr>
        <w:t xml:space="preserve"> </w:t>
      </w:r>
      <w:proofErr w:type="spellStart"/>
      <w:r w:rsidRPr="009F5629">
        <w:rPr>
          <w:rStyle w:val="Bodytext2Italic"/>
          <w:highlight w:val="yellow"/>
        </w:rPr>
        <w:t>Wellness</w:t>
      </w:r>
      <w:proofErr w:type="spellEnd"/>
      <w:r w:rsidRPr="009F5629">
        <w:rPr>
          <w:rStyle w:val="Bodytext2Italic"/>
          <w:highlight w:val="yellow"/>
        </w:rPr>
        <w:t xml:space="preserve"> </w:t>
      </w:r>
      <w:proofErr w:type="spellStart"/>
      <w:r w:rsidRPr="009F5629">
        <w:rPr>
          <w:rStyle w:val="Bodytext2Italic"/>
          <w:highlight w:val="yellow"/>
        </w:rPr>
        <w:t>Policy</w:t>
      </w:r>
      <w:proofErr w:type="spellEnd"/>
      <w:r w:rsidRPr="009F5629">
        <w:rPr>
          <w:rStyle w:val="Bodytext2Italic"/>
          <w:highlight w:val="yellow"/>
        </w:rPr>
        <w:t>),</w:t>
      </w:r>
      <w:r w:rsidRPr="009F5629">
        <w:rPr>
          <w:highlight w:val="yellow"/>
        </w:rPr>
        <w:t xml:space="preserve"> Child </w:t>
      </w:r>
      <w:proofErr w:type="spellStart"/>
      <w:r w:rsidRPr="009F5629">
        <w:rPr>
          <w:highlight w:val="yellow"/>
        </w:rPr>
        <w:t>Nutrition</w:t>
      </w:r>
      <w:proofErr w:type="spellEnd"/>
      <w:r w:rsidRPr="009F5629">
        <w:rPr>
          <w:highlight w:val="yellow"/>
        </w:rPr>
        <w:t xml:space="preserve"> and WIC </w:t>
      </w:r>
      <w:proofErr w:type="spellStart"/>
      <w:r w:rsidRPr="009F5629">
        <w:rPr>
          <w:highlight w:val="yellow"/>
        </w:rPr>
        <w:t>Reauthorization</w:t>
      </w:r>
      <w:proofErr w:type="spellEnd"/>
      <w:r w:rsidRPr="009F5629">
        <w:rPr>
          <w:highlight w:val="yellow"/>
        </w:rPr>
        <w:t xml:space="preserve"> Act -asetuksen kohtaa 204 vuodelta</w:t>
      </w:r>
      <w:r w:rsidR="00AC3F3D" w:rsidRPr="009F5629">
        <w:rPr>
          <w:highlight w:val="yellow"/>
        </w:rPr>
        <w:t xml:space="preserve"> </w:t>
      </w:r>
      <w:r w:rsidRPr="009F5629">
        <w:rPr>
          <w:highlight w:val="yellow"/>
        </w:rPr>
        <w:t>2004 ja voi olla hyödyllinen tietolähde organisaatiossasi oppilaiden terveydestä vastaavalle taholle, kun se suunnittelee ja toteuttaa</w:t>
      </w:r>
      <w:r w:rsidR="00AC3F3D" w:rsidRPr="009F5629">
        <w:rPr>
          <w:highlight w:val="yellow"/>
        </w:rPr>
        <w:t xml:space="preserve"> </w:t>
      </w:r>
      <w:r w:rsidRPr="009F5629">
        <w:rPr>
          <w:highlight w:val="yellow"/>
        </w:rPr>
        <w:t>ravitsemustieteen ja liikunnan opetusta.</w:t>
      </w:r>
    </w:p>
    <w:p w14:paraId="552FC0D6" w14:textId="77777777" w:rsidR="006E7CB7" w:rsidRDefault="00027E22">
      <w:pPr>
        <w:pStyle w:val="Heading20"/>
        <w:keepNext/>
        <w:keepLines/>
        <w:shd w:val="clear" w:color="auto" w:fill="auto"/>
        <w:spacing w:before="0" w:after="0" w:line="240" w:lineRule="exact"/>
      </w:pPr>
      <w:bookmarkStart w:id="14" w:name="bookmark13"/>
      <w:r>
        <w:t>Resurssit</w:t>
      </w:r>
      <w:bookmarkEnd w:id="14"/>
    </w:p>
    <w:p w14:paraId="2405BD6B" w14:textId="5F070C2E" w:rsidR="006E7CB7" w:rsidRDefault="00027E22">
      <w:pPr>
        <w:pStyle w:val="Bodytext20"/>
        <w:shd w:val="clear" w:color="auto" w:fill="auto"/>
        <w:spacing w:before="0" w:after="37" w:line="220" w:lineRule="exact"/>
        <w:ind w:firstLine="0"/>
      </w:pPr>
      <w:r>
        <w:t xml:space="preserve">Lue lisää Nasan toiminnasta: </w:t>
      </w:r>
      <w:hyperlink r:id="rId8" w:history="1">
        <w:r>
          <w:rPr>
            <w:rStyle w:val="Hyperlinkki"/>
          </w:rPr>
          <w:t>www.nasa.gov</w:t>
        </w:r>
      </w:hyperlink>
      <w:r>
        <w:t>.</w:t>
      </w:r>
    </w:p>
    <w:p w14:paraId="0B406606" w14:textId="009F806C" w:rsidR="006E7CB7" w:rsidRDefault="00027E22">
      <w:pPr>
        <w:pStyle w:val="Bodytext20"/>
        <w:shd w:val="clear" w:color="auto" w:fill="auto"/>
        <w:spacing w:before="0" w:after="0" w:line="250" w:lineRule="exact"/>
        <w:ind w:firstLine="0"/>
      </w:pPr>
      <w:r>
        <w:t xml:space="preserve">Lue lisää liikunnasta avaruudessa nyt ja tulevaisuudessa: </w:t>
      </w:r>
      <w:hyperlink r:id="rId9" w:history="1">
        <w:r>
          <w:rPr>
            <w:rStyle w:val="Hyperlinkki"/>
          </w:rPr>
          <w:t>http://hacd/isc.nasa.gov/proiects/ecp.cfm</w:t>
        </w:r>
      </w:hyperlink>
      <w:r>
        <w:t>.</w:t>
      </w:r>
    </w:p>
    <w:p w14:paraId="4096B7D7" w14:textId="459FDCCF" w:rsidR="006E7CB7" w:rsidRDefault="00027E22">
      <w:pPr>
        <w:pStyle w:val="Bodytext20"/>
        <w:shd w:val="clear" w:color="auto" w:fill="auto"/>
        <w:spacing w:before="0" w:after="58" w:line="220" w:lineRule="exact"/>
        <w:ind w:firstLine="0"/>
      </w:pPr>
      <w:r>
        <w:t xml:space="preserve">Kuntoiluun liittyviä tietoja ja resursseja: </w:t>
      </w:r>
      <w:hyperlink r:id="rId10" w:history="1">
        <w:r>
          <w:rPr>
            <w:rStyle w:val="Hyperlinkki"/>
          </w:rPr>
          <w:t>www.fitness.gov</w:t>
        </w:r>
      </w:hyperlink>
      <w:r>
        <w:t>.</w:t>
      </w:r>
    </w:p>
    <w:p w14:paraId="71178DC4" w14:textId="77777777" w:rsidR="006E7CB7" w:rsidRDefault="00027E22">
      <w:pPr>
        <w:pStyle w:val="Bodytext20"/>
        <w:shd w:val="clear" w:color="auto" w:fill="auto"/>
        <w:spacing w:before="0" w:after="39" w:line="220" w:lineRule="exact"/>
        <w:ind w:firstLine="0"/>
      </w:pPr>
      <w:r>
        <w:t>Tutustu terveys- ja kunto-ohjelmiin:</w:t>
      </w:r>
    </w:p>
    <w:p w14:paraId="2FA6902A" w14:textId="7466C670" w:rsidR="006E7CB7" w:rsidRPr="00AC3F3D" w:rsidRDefault="00027E22">
      <w:pPr>
        <w:pStyle w:val="Bodytext20"/>
        <w:shd w:val="clear" w:color="auto" w:fill="auto"/>
        <w:spacing w:before="0" w:after="0" w:line="250" w:lineRule="exact"/>
        <w:ind w:left="760" w:firstLine="0"/>
        <w:rPr>
          <w:lang w:val="en-US"/>
        </w:rPr>
      </w:pPr>
      <w:proofErr w:type="spellStart"/>
      <w:r w:rsidRPr="00AC3F3D">
        <w:rPr>
          <w:lang w:val="en-US"/>
        </w:rPr>
        <w:t>Scifiles</w:t>
      </w:r>
      <w:proofErr w:type="spellEnd"/>
      <w:r w:rsidRPr="00AC3F3D">
        <w:rPr>
          <w:lang w:val="en-US"/>
        </w:rPr>
        <w:t xml:space="preserve">™ The Case of the Physical Fitness Challenge </w:t>
      </w:r>
      <w:hyperlink r:id="rId11" w:history="1">
        <w:r w:rsidRPr="00AC3F3D">
          <w:rPr>
            <w:rStyle w:val="Hyperlinkki"/>
            <w:lang w:val="en-US"/>
          </w:rPr>
          <w:t>http://www.knowitall.org/nasa/scifiles/index.html</w:t>
        </w:r>
      </w:hyperlink>
      <w:r w:rsidRPr="00AC3F3D">
        <w:rPr>
          <w:lang w:val="en-US"/>
        </w:rPr>
        <w:t>.</w:t>
      </w:r>
    </w:p>
    <w:p w14:paraId="23F56DC2" w14:textId="6E02659C" w:rsidR="006E7CB7" w:rsidRPr="00AC3F3D" w:rsidRDefault="00027E22">
      <w:pPr>
        <w:pStyle w:val="Bodytext20"/>
        <w:shd w:val="clear" w:color="auto" w:fill="auto"/>
        <w:spacing w:before="0" w:after="144" w:line="250" w:lineRule="exact"/>
        <w:ind w:left="760" w:firstLine="0"/>
        <w:rPr>
          <w:lang w:val="en-US"/>
        </w:rPr>
      </w:pPr>
      <w:r w:rsidRPr="00AC3F3D">
        <w:rPr>
          <w:lang w:val="en-US"/>
        </w:rPr>
        <w:t xml:space="preserve">NASA Connect™ Good Stress: Building Better Bones and Muscles </w:t>
      </w:r>
      <w:hyperlink r:id="rId12" w:history="1">
        <w:r w:rsidRPr="00AC3F3D">
          <w:rPr>
            <w:rStyle w:val="Hyperlinkki"/>
            <w:lang w:val="en-US"/>
          </w:rPr>
          <w:t>http://www.knowitall.org/nasa/connect/index.html</w:t>
        </w:r>
      </w:hyperlink>
      <w:r w:rsidRPr="00AC3F3D">
        <w:rPr>
          <w:lang w:val="en-US"/>
        </w:rPr>
        <w:t>.</w:t>
      </w:r>
    </w:p>
    <w:p w14:paraId="19805E6E" w14:textId="77777777" w:rsidR="006E7CB7" w:rsidRDefault="00027E22">
      <w:pPr>
        <w:pStyle w:val="Bodytext20"/>
        <w:shd w:val="clear" w:color="auto" w:fill="auto"/>
        <w:spacing w:before="0" w:after="63" w:line="220" w:lineRule="exact"/>
        <w:ind w:firstLine="0"/>
      </w:pPr>
      <w:r>
        <w:t xml:space="preserve">Lisätietoja </w:t>
      </w:r>
      <w:proofErr w:type="spellStart"/>
      <w:r>
        <w:t>vestibulaarisesta</w:t>
      </w:r>
      <w:proofErr w:type="spellEnd"/>
      <w:r>
        <w:t xml:space="preserve"> järjestelmästä:</w:t>
      </w:r>
    </w:p>
    <w:p w14:paraId="6CB36937" w14:textId="77777777" w:rsidR="006E7CB7" w:rsidRDefault="00027E22">
      <w:pPr>
        <w:pStyle w:val="Bodytext20"/>
        <w:shd w:val="clear" w:color="auto" w:fill="auto"/>
        <w:spacing w:before="0" w:after="39" w:line="220" w:lineRule="exact"/>
        <w:ind w:left="760" w:firstLine="0"/>
      </w:pPr>
      <w:proofErr w:type="spellStart"/>
      <w:r>
        <w:t>NASA’s</w:t>
      </w:r>
      <w:proofErr w:type="spellEnd"/>
      <w:r>
        <w:t xml:space="preserve"> Web of Life</w:t>
      </w:r>
    </w:p>
    <w:p w14:paraId="39D85938" w14:textId="736CFB1F" w:rsidR="006E7CB7" w:rsidRPr="00AC3F3D" w:rsidRDefault="00027E22">
      <w:pPr>
        <w:pStyle w:val="Bodytext20"/>
        <w:shd w:val="clear" w:color="auto" w:fill="auto"/>
        <w:spacing w:before="0" w:after="488" w:line="250" w:lineRule="exact"/>
        <w:ind w:left="1480"/>
        <w:rPr>
          <w:lang w:val="en-US"/>
        </w:rPr>
      </w:pPr>
      <w:r w:rsidRPr="00AC3F3D">
        <w:rPr>
          <w:lang w:val="en-US"/>
        </w:rPr>
        <w:t xml:space="preserve">• The Effects of Space Flight on the Human Vestibular System </w:t>
      </w:r>
      <w:hyperlink r:id="rId13" w:history="1">
        <w:r w:rsidRPr="00AC3F3D">
          <w:rPr>
            <w:rStyle w:val="Hyperlinkki"/>
            <w:lang w:val="en-US"/>
          </w:rPr>
          <w:t>http://weboflife.nasa.gov/learningResources/vestibularbrief.htm</w:t>
        </w:r>
      </w:hyperlink>
    </w:p>
    <w:p w14:paraId="3BE38519" w14:textId="77777777" w:rsidR="006E7CB7" w:rsidRDefault="00027E22">
      <w:pPr>
        <w:pStyle w:val="Heading20"/>
        <w:keepNext/>
        <w:keepLines/>
        <w:shd w:val="clear" w:color="auto" w:fill="auto"/>
        <w:spacing w:before="0" w:after="32" w:line="240" w:lineRule="exact"/>
      </w:pPr>
      <w:bookmarkStart w:id="15" w:name="bookmark14"/>
      <w:r>
        <w:t>Asiantuntijat</w:t>
      </w:r>
      <w:bookmarkEnd w:id="15"/>
    </w:p>
    <w:p w14:paraId="2275DC10" w14:textId="77777777" w:rsidR="006E7CB7" w:rsidRDefault="00027E22">
      <w:pPr>
        <w:pStyle w:val="Bodytext60"/>
        <w:shd w:val="clear" w:color="auto" w:fill="auto"/>
        <w:spacing w:before="0" w:after="248"/>
      </w:pPr>
      <w:r>
        <w:t xml:space="preserve">Oppitunnin kulun kuvauksen on laatinut NASA Johnson </w:t>
      </w:r>
      <w:proofErr w:type="spellStart"/>
      <w:r>
        <w:t>Space</w:t>
      </w:r>
      <w:proofErr w:type="spellEnd"/>
      <w:r>
        <w:t xml:space="preserve"> Centerin Human </w:t>
      </w:r>
      <w:proofErr w:type="spellStart"/>
      <w:r>
        <w:t>Research</w:t>
      </w:r>
      <w:proofErr w:type="spellEnd"/>
      <w:r>
        <w:t xml:space="preserve"> Program </w:t>
      </w:r>
      <w:proofErr w:type="spellStart"/>
      <w:r>
        <w:t>Education</w:t>
      </w:r>
      <w:proofErr w:type="spellEnd"/>
      <w:r>
        <w:t xml:space="preserve"> and </w:t>
      </w:r>
      <w:proofErr w:type="spellStart"/>
      <w:r>
        <w:t>Outreach</w:t>
      </w:r>
      <w:proofErr w:type="spellEnd"/>
      <w:r>
        <w:t xml:space="preserve"> -tiimi. Erityiskiitokset asiantuntijoille, jotka käyttivät aikaansa ja osaamistaan tähän hankkeeseen.</w:t>
      </w:r>
    </w:p>
    <w:p w14:paraId="1E880C55" w14:textId="77777777" w:rsidR="006E7CB7" w:rsidRPr="00AC3F3D" w:rsidRDefault="00027E22">
      <w:pPr>
        <w:pStyle w:val="Bodytext40"/>
        <w:shd w:val="clear" w:color="auto" w:fill="auto"/>
        <w:spacing w:before="0" w:after="159" w:line="220" w:lineRule="exact"/>
        <w:rPr>
          <w:lang w:val="en-US"/>
        </w:rPr>
      </w:pPr>
      <w:proofErr w:type="spellStart"/>
      <w:r w:rsidRPr="00AC3F3D">
        <w:rPr>
          <w:lang w:val="en-US"/>
        </w:rPr>
        <w:t>Nasan</w:t>
      </w:r>
      <w:proofErr w:type="spellEnd"/>
      <w:r w:rsidRPr="00AC3F3D">
        <w:rPr>
          <w:lang w:val="en-US"/>
        </w:rPr>
        <w:t xml:space="preserve"> (National Aeronautics and Space Administration) </w:t>
      </w:r>
      <w:proofErr w:type="spellStart"/>
      <w:r w:rsidRPr="00AC3F3D">
        <w:rPr>
          <w:lang w:val="en-US"/>
        </w:rPr>
        <w:t>edustajat</w:t>
      </w:r>
      <w:proofErr w:type="spellEnd"/>
      <w:r w:rsidRPr="00AC3F3D">
        <w:rPr>
          <w:lang w:val="en-US"/>
        </w:rPr>
        <w:t>:</w:t>
      </w:r>
    </w:p>
    <w:p w14:paraId="644DED65" w14:textId="77777777" w:rsidR="006E7CB7" w:rsidRPr="00AC3F3D" w:rsidRDefault="00027E22">
      <w:pPr>
        <w:pStyle w:val="Bodytext20"/>
        <w:shd w:val="clear" w:color="auto" w:fill="auto"/>
        <w:spacing w:before="0" w:after="0" w:line="250" w:lineRule="exact"/>
        <w:ind w:firstLine="0"/>
        <w:rPr>
          <w:lang w:val="en-US"/>
        </w:rPr>
      </w:pPr>
      <w:r w:rsidRPr="00AC3F3D">
        <w:rPr>
          <w:lang w:val="en-US"/>
        </w:rPr>
        <w:t xml:space="preserve">David </w:t>
      </w:r>
      <w:proofErr w:type="spellStart"/>
      <w:r w:rsidRPr="00AC3F3D">
        <w:rPr>
          <w:lang w:val="en-US"/>
        </w:rPr>
        <w:t>Hoellen</w:t>
      </w:r>
      <w:proofErr w:type="spellEnd"/>
      <w:r w:rsidRPr="00AC3F3D">
        <w:rPr>
          <w:lang w:val="en-US"/>
        </w:rPr>
        <w:t xml:space="preserve">, MS, ATC, LAT Bruce </w:t>
      </w:r>
      <w:proofErr w:type="spellStart"/>
      <w:r w:rsidRPr="00AC3F3D">
        <w:rPr>
          <w:lang w:val="en-US"/>
        </w:rPr>
        <w:t>Nieschwitz</w:t>
      </w:r>
      <w:proofErr w:type="spellEnd"/>
      <w:r w:rsidRPr="00AC3F3D">
        <w:rPr>
          <w:lang w:val="en-US"/>
        </w:rPr>
        <w:t>, ATC, LAT, USAW</w:t>
      </w:r>
    </w:p>
    <w:p w14:paraId="1C9937B3" w14:textId="77777777" w:rsidR="006E7CB7" w:rsidRPr="00AC3F3D" w:rsidRDefault="00027E22">
      <w:pPr>
        <w:pStyle w:val="Bodytext20"/>
        <w:shd w:val="clear" w:color="auto" w:fill="auto"/>
        <w:spacing w:before="0" w:after="148" w:line="254" w:lineRule="exact"/>
        <w:ind w:left="760" w:right="2260" w:firstLine="0"/>
        <w:rPr>
          <w:lang w:val="en-US"/>
        </w:rPr>
      </w:pPr>
      <w:r w:rsidRPr="00AC3F3D">
        <w:rPr>
          <w:lang w:val="en-US"/>
        </w:rPr>
        <w:t>ASCR (Astronaut Strength, Conditioning &amp; Rehabilitation) -</w:t>
      </w:r>
      <w:proofErr w:type="spellStart"/>
      <w:r w:rsidRPr="00AC3F3D">
        <w:rPr>
          <w:lang w:val="en-US"/>
        </w:rPr>
        <w:t>asiantuntijat</w:t>
      </w:r>
      <w:proofErr w:type="spellEnd"/>
      <w:r w:rsidRPr="00AC3F3D">
        <w:rPr>
          <w:lang w:val="en-US"/>
        </w:rPr>
        <w:t>, NASA Johnson Space Center</w:t>
      </w:r>
    </w:p>
    <w:p w14:paraId="3CFA991B" w14:textId="77777777" w:rsidR="006E7CB7" w:rsidRPr="00AC3F3D" w:rsidRDefault="00027E22">
      <w:pPr>
        <w:pStyle w:val="Bodytext20"/>
        <w:shd w:val="clear" w:color="auto" w:fill="auto"/>
        <w:spacing w:before="0" w:after="34" w:line="220" w:lineRule="exact"/>
        <w:ind w:firstLine="0"/>
        <w:rPr>
          <w:lang w:val="en-US"/>
        </w:rPr>
      </w:pPr>
      <w:r w:rsidRPr="00AC3F3D">
        <w:rPr>
          <w:lang w:val="en-US"/>
        </w:rPr>
        <w:t>Jacob Bloomberg, Ph.D.</w:t>
      </w:r>
    </w:p>
    <w:p w14:paraId="74D07ACB" w14:textId="77777777" w:rsidR="006E7CB7" w:rsidRPr="00AC3F3D" w:rsidRDefault="00027E22">
      <w:pPr>
        <w:pStyle w:val="Bodytext20"/>
        <w:shd w:val="clear" w:color="auto" w:fill="auto"/>
        <w:spacing w:before="0" w:after="0" w:line="250" w:lineRule="exact"/>
        <w:ind w:left="760" w:firstLine="0"/>
        <w:rPr>
          <w:lang w:val="en-US"/>
        </w:rPr>
      </w:pPr>
      <w:r w:rsidRPr="00AC3F3D">
        <w:rPr>
          <w:lang w:val="en-US"/>
        </w:rPr>
        <w:t>Neuroscience Laboratory</w:t>
      </w:r>
    </w:p>
    <w:p w14:paraId="7D03C3B7" w14:textId="77777777" w:rsidR="006E7CB7" w:rsidRPr="00AC3F3D" w:rsidRDefault="00027E22">
      <w:pPr>
        <w:pStyle w:val="Bodytext20"/>
        <w:shd w:val="clear" w:color="auto" w:fill="auto"/>
        <w:spacing w:before="0" w:after="0" w:line="250" w:lineRule="exact"/>
        <w:ind w:left="760" w:firstLine="0"/>
        <w:rPr>
          <w:lang w:val="en-US"/>
        </w:rPr>
      </w:pPr>
      <w:r w:rsidRPr="00AC3F3D">
        <w:rPr>
          <w:lang w:val="en-US"/>
        </w:rPr>
        <w:t>NASA Johnson Space Center</w:t>
      </w:r>
    </w:p>
    <w:p w14:paraId="14783AFE" w14:textId="75D60072" w:rsidR="006E7CB7" w:rsidRPr="00AC3F3D" w:rsidRDefault="00AE52F6">
      <w:pPr>
        <w:pStyle w:val="Bodytext20"/>
        <w:shd w:val="clear" w:color="auto" w:fill="auto"/>
        <w:spacing w:before="0" w:after="264" w:line="250" w:lineRule="exact"/>
        <w:ind w:left="760" w:firstLine="0"/>
        <w:rPr>
          <w:lang w:val="en-US"/>
        </w:rPr>
      </w:pPr>
      <w:hyperlink r:id="rId14" w:history="1">
        <w:r w:rsidR="00027E22" w:rsidRPr="00AC3F3D">
          <w:rPr>
            <w:rStyle w:val="Hyperlinkki"/>
            <w:lang w:val="en-US"/>
          </w:rPr>
          <w:t>http://hacd.isc.nasa.gov/labs/neurosciences.cfm</w:t>
        </w:r>
      </w:hyperlink>
    </w:p>
    <w:p w14:paraId="637BF152" w14:textId="77777777" w:rsidR="006E7CB7" w:rsidRPr="00AC3F3D" w:rsidRDefault="00027E22">
      <w:pPr>
        <w:pStyle w:val="Bodytext20"/>
        <w:shd w:val="clear" w:color="auto" w:fill="auto"/>
        <w:spacing w:before="0" w:after="36" w:line="220" w:lineRule="exact"/>
        <w:ind w:firstLine="0"/>
        <w:rPr>
          <w:lang w:val="sv-SE"/>
        </w:rPr>
      </w:pPr>
      <w:r w:rsidRPr="00AC3F3D">
        <w:rPr>
          <w:lang w:val="sv-SE"/>
        </w:rPr>
        <w:t xml:space="preserve">Linda H. </w:t>
      </w:r>
      <w:proofErr w:type="spellStart"/>
      <w:r w:rsidRPr="00AC3F3D">
        <w:rPr>
          <w:lang w:val="sv-SE"/>
        </w:rPr>
        <w:t>Loerch</w:t>
      </w:r>
      <w:proofErr w:type="spellEnd"/>
      <w:r w:rsidRPr="00AC3F3D">
        <w:rPr>
          <w:lang w:val="sv-SE"/>
        </w:rPr>
        <w:t>, M.S.</w:t>
      </w:r>
    </w:p>
    <w:p w14:paraId="24E5C8D5" w14:textId="0C6E4992" w:rsidR="006E7CB7" w:rsidRPr="00AC3F3D" w:rsidRDefault="00027E22">
      <w:pPr>
        <w:pStyle w:val="Bodytext20"/>
        <w:shd w:val="clear" w:color="auto" w:fill="auto"/>
        <w:spacing w:before="0" w:after="148" w:line="254" w:lineRule="exact"/>
        <w:ind w:left="760" w:right="2260" w:firstLine="0"/>
        <w:rPr>
          <w:lang w:val="en-US"/>
        </w:rPr>
      </w:pPr>
      <w:r w:rsidRPr="00AC3F3D">
        <w:rPr>
          <w:lang w:val="en-US"/>
        </w:rPr>
        <w:t xml:space="preserve">Manager, Exercise Countermeasures Project NASA Johnson Space Center </w:t>
      </w:r>
      <w:hyperlink r:id="rId15" w:history="1">
        <w:r w:rsidRPr="00AC3F3D">
          <w:rPr>
            <w:rStyle w:val="Hyperlinkki"/>
            <w:lang w:val="en-US"/>
          </w:rPr>
          <w:t>http://hacd.isc.nasa.gov/proiects/ecp.cfm</w:t>
        </w:r>
      </w:hyperlink>
    </w:p>
    <w:p w14:paraId="1E565864" w14:textId="77777777" w:rsidR="006E7CB7" w:rsidRPr="00AC3F3D" w:rsidRDefault="00027E22">
      <w:pPr>
        <w:pStyle w:val="Bodytext40"/>
        <w:shd w:val="clear" w:color="auto" w:fill="auto"/>
        <w:spacing w:before="0" w:after="178" w:line="220" w:lineRule="exact"/>
        <w:rPr>
          <w:lang w:val="en-US"/>
        </w:rPr>
      </w:pPr>
      <w:proofErr w:type="spellStart"/>
      <w:proofErr w:type="gramStart"/>
      <w:r w:rsidRPr="00AC3F3D">
        <w:rPr>
          <w:lang w:val="en-US"/>
        </w:rPr>
        <w:t>PCPFS:n</w:t>
      </w:r>
      <w:proofErr w:type="spellEnd"/>
      <w:proofErr w:type="gramEnd"/>
      <w:r w:rsidRPr="00AC3F3D">
        <w:rPr>
          <w:lang w:val="en-US"/>
        </w:rPr>
        <w:t xml:space="preserve"> (President’s Council on Physical Fitness and Sports) </w:t>
      </w:r>
      <w:proofErr w:type="spellStart"/>
      <w:r w:rsidRPr="00AC3F3D">
        <w:rPr>
          <w:lang w:val="en-US"/>
        </w:rPr>
        <w:t>edustajat</w:t>
      </w:r>
      <w:proofErr w:type="spellEnd"/>
      <w:r w:rsidRPr="00AC3F3D">
        <w:rPr>
          <w:lang w:val="en-US"/>
        </w:rPr>
        <w:t>:</w:t>
      </w:r>
    </w:p>
    <w:p w14:paraId="7189B2F7" w14:textId="77777777" w:rsidR="006E7CB7" w:rsidRPr="00AC3F3D" w:rsidRDefault="00027E22">
      <w:pPr>
        <w:pStyle w:val="Bodytext20"/>
        <w:shd w:val="clear" w:color="auto" w:fill="auto"/>
        <w:spacing w:before="0" w:after="36" w:line="220" w:lineRule="exact"/>
        <w:ind w:firstLine="0"/>
        <w:rPr>
          <w:lang w:val="en-US"/>
        </w:rPr>
      </w:pPr>
      <w:r w:rsidRPr="00AC3F3D">
        <w:rPr>
          <w:lang w:val="en-US"/>
        </w:rPr>
        <w:t>Thom McKenzie, Ph.D.</w:t>
      </w:r>
    </w:p>
    <w:p w14:paraId="4AA3A83D" w14:textId="25DE2074" w:rsidR="006E7CB7" w:rsidRPr="00AC3F3D" w:rsidRDefault="00027E22">
      <w:pPr>
        <w:pStyle w:val="Bodytext20"/>
        <w:shd w:val="clear" w:color="auto" w:fill="auto"/>
        <w:spacing w:before="0" w:after="148" w:line="254" w:lineRule="exact"/>
        <w:ind w:left="760" w:right="700" w:firstLine="0"/>
        <w:rPr>
          <w:lang w:val="en-US"/>
        </w:rPr>
      </w:pPr>
      <w:r w:rsidRPr="00AC3F3D">
        <w:rPr>
          <w:lang w:val="en-US"/>
        </w:rPr>
        <w:t xml:space="preserve">President’s Council on Physical Fitness and Sports Science Board Member Emeritus Professor of Exercise and Nutritional Sciences at San Diego State University </w:t>
      </w:r>
      <w:hyperlink r:id="rId16" w:anchor="Thom&amp;quot" w:history="1">
        <w:r w:rsidRPr="00AC3F3D">
          <w:rPr>
            <w:rStyle w:val="Hyperlinkki"/>
            <w:lang w:val="en-US"/>
          </w:rPr>
          <w:t xml:space="preserve">http://www.presidentschallenge.org/advocates/science </w:t>
        </w:r>
        <w:proofErr w:type="spellStart"/>
        <w:r w:rsidRPr="00AC3F3D">
          <w:rPr>
            <w:rStyle w:val="Hyperlinkki"/>
            <w:lang w:val="en-US"/>
          </w:rPr>
          <w:t>board.aspx#Thom</w:t>
        </w:r>
        <w:proofErr w:type="spellEnd"/>
      </w:hyperlink>
    </w:p>
    <w:p w14:paraId="037A0567" w14:textId="77777777" w:rsidR="006E7CB7" w:rsidRPr="00AC3F3D" w:rsidRDefault="00027E22">
      <w:pPr>
        <w:pStyle w:val="Bodytext20"/>
        <w:shd w:val="clear" w:color="auto" w:fill="auto"/>
        <w:spacing w:before="0" w:after="63" w:line="220" w:lineRule="exact"/>
        <w:ind w:firstLine="0"/>
        <w:rPr>
          <w:lang w:val="en-US"/>
        </w:rPr>
      </w:pPr>
      <w:r w:rsidRPr="00AC3F3D">
        <w:rPr>
          <w:lang w:val="en-US"/>
        </w:rPr>
        <w:t>Christine Spain, M.A.</w:t>
      </w:r>
    </w:p>
    <w:p w14:paraId="7B2E00B4" w14:textId="77777777" w:rsidR="006E7CB7" w:rsidRPr="00AC3F3D" w:rsidRDefault="00027E22">
      <w:pPr>
        <w:pStyle w:val="Bodytext20"/>
        <w:shd w:val="clear" w:color="auto" w:fill="auto"/>
        <w:spacing w:before="0" w:after="0" w:line="220" w:lineRule="exact"/>
        <w:ind w:left="760" w:firstLine="0"/>
        <w:rPr>
          <w:lang w:val="en-US"/>
        </w:rPr>
      </w:pPr>
      <w:r w:rsidRPr="00AC3F3D">
        <w:rPr>
          <w:lang w:val="en-US"/>
        </w:rPr>
        <w:t>Director, Research, Planning, and Special Projects</w:t>
      </w:r>
    </w:p>
    <w:p w14:paraId="2EDDF3C0" w14:textId="77777777" w:rsidR="006E7CB7" w:rsidRPr="00AC3F3D" w:rsidRDefault="00027E22">
      <w:pPr>
        <w:pStyle w:val="Bodytext20"/>
        <w:shd w:val="clear" w:color="auto" w:fill="auto"/>
        <w:spacing w:before="0" w:after="0" w:line="220" w:lineRule="exact"/>
        <w:ind w:left="760" w:firstLine="0"/>
        <w:rPr>
          <w:lang w:val="en-US"/>
        </w:rPr>
      </w:pPr>
      <w:r w:rsidRPr="00AC3F3D">
        <w:rPr>
          <w:lang w:val="en-US"/>
        </w:rPr>
        <w:t>President’s Council on Physical Fitness and Sports, Washington, D.C.</w:t>
      </w:r>
    </w:p>
    <w:sectPr w:rsidR="006E7CB7" w:rsidRPr="00AC3F3D">
      <w:footerReference w:type="default" r:id="rId17"/>
      <w:pgSz w:w="12240" w:h="15840"/>
      <w:pgMar w:top="715" w:right="1135" w:bottom="1190" w:left="10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E9FD" w14:textId="77777777" w:rsidR="00AE52F6" w:rsidRDefault="00AE52F6">
      <w:r>
        <w:separator/>
      </w:r>
    </w:p>
  </w:endnote>
  <w:endnote w:type="continuationSeparator" w:id="0">
    <w:p w14:paraId="471C1D26" w14:textId="77777777" w:rsidR="00AE52F6" w:rsidRDefault="00AE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A4D8F" w14:textId="77777777" w:rsidR="006E7CB7" w:rsidRDefault="00AE52F6">
    <w:pPr>
      <w:rPr>
        <w:sz w:val="2"/>
        <w:szCs w:val="2"/>
      </w:rPr>
    </w:pPr>
    <w:r>
      <w:pict w14:anchorId="4C6506DC">
        <v:shapetype id="_x0000_t202" coordsize="21600,21600" o:spt="202" path="m,l,21600r21600,l21600,xe">
          <v:stroke joinstyle="miter"/>
          <v:path gradientshapeok="t" o:connecttype="rect"/>
        </v:shapetype>
        <v:shape id="_x0000_s2049" type="#_x0000_t202" style="position:absolute;margin-left:51.95pt;margin-top:747.6pt;width:503.5pt;height:8.15pt;z-index:-251658752;mso-wrap-distance-left:5pt;mso-wrap-distance-right:5pt;mso-position-horizontal-relative:page;mso-position-vertical-relative:page" wrapcoords="0 0" filled="f" stroked="f">
          <v:textbox style="mso-fit-shape-to-text:t" inset="0,0,0,0">
            <w:txbxContent>
              <w:p w14:paraId="5AC500F5" w14:textId="77777777" w:rsidR="006E7CB7" w:rsidRDefault="00027E22">
                <w:pPr>
                  <w:pStyle w:val="Headerorfooter0"/>
                  <w:shd w:val="clear" w:color="auto" w:fill="auto"/>
                  <w:tabs>
                    <w:tab w:val="right" w:pos="10070"/>
                  </w:tabs>
                  <w:spacing w:line="240" w:lineRule="auto"/>
                </w:pPr>
                <w:r>
                  <w:rPr>
                    <w:rStyle w:val="Headerorfooter8pt"/>
                  </w:rPr>
                  <w:t>www.trainlikeanastronaut.org</w:t>
                </w:r>
                <w:r>
                  <w:rPr>
                    <w:rStyle w:val="Headerorfooter8pt"/>
                  </w:rPr>
                  <w:tab/>
                </w:r>
                <w:r>
                  <w:rPr>
                    <w:rStyle w:val="Headerorfooter1"/>
                  </w:rPr>
                  <w:t xml:space="preserve">Tehtävä: Hallinta! – Opettajan opas </w:t>
                </w:r>
                <w:r>
                  <w:fldChar w:fldCharType="begin"/>
                </w:r>
                <w:r>
                  <w:instrText xml:space="preserve"> PAGE \* MERGEFORMAT </w:instrText>
                </w:r>
                <w:r>
                  <w:fldChar w:fldCharType="separate"/>
                </w:r>
                <w:r>
                  <w:rPr>
                    <w:rStyle w:val="Headerorfooter1"/>
                  </w:rPr>
                  <w:t>#</w:t>
                </w:r>
                <w:r>
                  <w:rPr>
                    <w:rStyle w:val="Headerorfooter1"/>
                  </w:rPr>
                  <w:fldChar w:fldCharType="end"/>
                </w:r>
                <w:r>
                  <w:rPr>
                    <w:rStyle w:val="Headerorfooter1"/>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ECA3" w14:textId="77777777" w:rsidR="00AE52F6" w:rsidRDefault="00AE52F6"/>
  </w:footnote>
  <w:footnote w:type="continuationSeparator" w:id="0">
    <w:p w14:paraId="72A4E3C0" w14:textId="77777777" w:rsidR="00AE52F6" w:rsidRDefault="00AE52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26C2E"/>
    <w:multiLevelType w:val="multilevel"/>
    <w:tmpl w:val="DF4875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E7CB7"/>
    <w:rsid w:val="00027E22"/>
    <w:rsid w:val="002017D1"/>
    <w:rsid w:val="004C4940"/>
    <w:rsid w:val="00643F99"/>
    <w:rsid w:val="006E7CB7"/>
    <w:rsid w:val="00927EE0"/>
    <w:rsid w:val="009F5629"/>
    <w:rsid w:val="00AC3F3D"/>
    <w:rsid w:val="00AE52F6"/>
    <w:rsid w:val="00C807A0"/>
    <w:rsid w:val="00D034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FE07CE"/>
  <w15:docId w15:val="{71DA2557-E7C8-4271-9A63-094167F9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fi-FI"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rPr>
      <w:color w:val="000080"/>
      <w:u w:val="single"/>
    </w:rPr>
  </w:style>
  <w:style w:type="character" w:customStyle="1" w:styleId="Bodytext3">
    <w:name w:val="Body text (3)_"/>
    <w:basedOn w:val="Kappaleenoletusfontti"/>
    <w:link w:val="Bodytext30"/>
    <w:rPr>
      <w:rFonts w:ascii="Arial" w:eastAsia="Arial" w:hAnsi="Arial" w:cs="Arial"/>
      <w:b w:val="0"/>
      <w:bCs w:val="0"/>
      <w:i w:val="0"/>
      <w:iCs w:val="0"/>
      <w:smallCaps w:val="0"/>
      <w:strike w:val="0"/>
      <w:sz w:val="16"/>
      <w:szCs w:val="16"/>
      <w:u w:val="none"/>
    </w:rPr>
  </w:style>
  <w:style w:type="character" w:customStyle="1" w:styleId="Headerorfooter">
    <w:name w:val="Header or footer_"/>
    <w:basedOn w:val="Kappaleenoletusfontti"/>
    <w:link w:val="Headerorfooter0"/>
    <w:rPr>
      <w:rFonts w:ascii="Arial" w:eastAsia="Arial" w:hAnsi="Arial" w:cs="Arial"/>
      <w:b w:val="0"/>
      <w:bCs w:val="0"/>
      <w:i w:val="0"/>
      <w:iCs w:val="0"/>
      <w:smallCaps w:val="0"/>
      <w:strike w:val="0"/>
      <w:sz w:val="18"/>
      <w:szCs w:val="18"/>
      <w:u w:val="none"/>
    </w:rPr>
  </w:style>
  <w:style w:type="character" w:customStyle="1" w:styleId="Headerorfooter8pt">
    <w:name w:val="Header or footer + 8 pt"/>
    <w:basedOn w:val="Headerorfooter"/>
    <w:rPr>
      <w:rFonts w:ascii="Arial" w:eastAsia="Arial" w:hAnsi="Arial" w:cs="Arial"/>
      <w:b w:val="0"/>
      <w:bCs w:val="0"/>
      <w:i w:val="0"/>
      <w:iCs w:val="0"/>
      <w:smallCaps w:val="0"/>
      <w:strike w:val="0"/>
      <w:color w:val="000000"/>
      <w:spacing w:val="0"/>
      <w:w w:val="100"/>
      <w:position w:val="0"/>
      <w:sz w:val="16"/>
      <w:szCs w:val="16"/>
      <w:u w:val="none"/>
      <w:lang w:val="fi-FI" w:eastAsia="en-US" w:bidi="en-US"/>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fi-FI" w:eastAsia="en-US" w:bidi="en-US"/>
    </w:rPr>
  </w:style>
  <w:style w:type="character" w:customStyle="1" w:styleId="Heading1">
    <w:name w:val="Heading #1_"/>
    <w:basedOn w:val="Kappaleenoletusfontti"/>
    <w:link w:val="Heading10"/>
    <w:rPr>
      <w:rFonts w:ascii="Arial" w:eastAsia="Arial" w:hAnsi="Arial" w:cs="Arial"/>
      <w:b/>
      <w:bCs/>
      <w:i w:val="0"/>
      <w:iCs w:val="0"/>
      <w:smallCaps w:val="0"/>
      <w:strike w:val="0"/>
      <w:sz w:val="32"/>
      <w:szCs w:val="32"/>
      <w:u w:val="none"/>
    </w:rPr>
  </w:style>
  <w:style w:type="character" w:customStyle="1" w:styleId="Heading2">
    <w:name w:val="Heading #2_"/>
    <w:basedOn w:val="Kappaleenoletusfontti"/>
    <w:link w:val="Heading20"/>
    <w:rPr>
      <w:rFonts w:ascii="Arial" w:eastAsia="Arial" w:hAnsi="Arial" w:cs="Arial"/>
      <w:b/>
      <w:bCs/>
      <w:i w:val="0"/>
      <w:iCs w:val="0"/>
      <w:smallCaps w:val="0"/>
      <w:strike w:val="0"/>
      <w:u w:val="none"/>
    </w:rPr>
  </w:style>
  <w:style w:type="character" w:customStyle="1" w:styleId="Bodytext2">
    <w:name w:val="Body text (2)_"/>
    <w:basedOn w:val="Kappaleenoletusfontti"/>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fi-FI" w:eastAsia="en-US" w:bidi="en-US"/>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fi-FI" w:eastAsia="en-US" w:bidi="en-US"/>
    </w:rPr>
  </w:style>
  <w:style w:type="character" w:customStyle="1" w:styleId="Bodytext4">
    <w:name w:val="Body text (4)_"/>
    <w:basedOn w:val="Kappaleenoletusfontti"/>
    <w:link w:val="Bodytext40"/>
    <w:rPr>
      <w:rFonts w:ascii="Arial" w:eastAsia="Arial" w:hAnsi="Arial" w:cs="Arial"/>
      <w:b w:val="0"/>
      <w:bCs w:val="0"/>
      <w:i/>
      <w:iCs/>
      <w:smallCaps w:val="0"/>
      <w:strike w:val="0"/>
      <w:sz w:val="22"/>
      <w:szCs w:val="22"/>
      <w:u w:val="none"/>
    </w:rPr>
  </w:style>
  <w:style w:type="character" w:customStyle="1" w:styleId="Bodytext41">
    <w:name w:val="Body text (4)"/>
    <w:basedOn w:val="Bodytext4"/>
    <w:rPr>
      <w:rFonts w:ascii="Arial" w:eastAsia="Arial" w:hAnsi="Arial" w:cs="Arial"/>
      <w:b w:val="0"/>
      <w:bCs w:val="0"/>
      <w:i/>
      <w:iCs/>
      <w:smallCaps w:val="0"/>
      <w:strike w:val="0"/>
      <w:color w:val="000000"/>
      <w:spacing w:val="0"/>
      <w:w w:val="100"/>
      <w:position w:val="0"/>
      <w:sz w:val="22"/>
      <w:szCs w:val="22"/>
      <w:u w:val="single"/>
      <w:lang w:val="fi-FI" w:eastAsia="en-US" w:bidi="en-US"/>
    </w:rPr>
  </w:style>
  <w:style w:type="character" w:customStyle="1" w:styleId="Bodytext5">
    <w:name w:val="Body text (5)_"/>
    <w:basedOn w:val="Kappaleenoletusfontti"/>
    <w:link w:val="Bodytext50"/>
    <w:rPr>
      <w:rFonts w:ascii="Arial" w:eastAsia="Arial" w:hAnsi="Arial" w:cs="Arial"/>
      <w:b w:val="0"/>
      <w:bCs w:val="0"/>
      <w:i/>
      <w:iCs/>
      <w:smallCaps w:val="0"/>
      <w:strike w:val="0"/>
      <w:u w:val="none"/>
    </w:rPr>
  </w:style>
  <w:style w:type="character" w:customStyle="1" w:styleId="Bodytext511ptNotItalic">
    <w:name w:val="Body text (5) + 11 pt;Not Italic"/>
    <w:basedOn w:val="Bodytext5"/>
    <w:rPr>
      <w:rFonts w:ascii="Arial" w:eastAsia="Arial" w:hAnsi="Arial" w:cs="Arial"/>
      <w:b w:val="0"/>
      <w:bCs w:val="0"/>
      <w:i/>
      <w:iCs/>
      <w:smallCaps w:val="0"/>
      <w:strike w:val="0"/>
      <w:color w:val="000000"/>
      <w:spacing w:val="0"/>
      <w:w w:val="100"/>
      <w:position w:val="0"/>
      <w:sz w:val="22"/>
      <w:szCs w:val="22"/>
      <w:u w:val="none"/>
      <w:lang w:val="fi-FI" w:eastAsia="en-US" w:bidi="en-US"/>
    </w:rPr>
  </w:style>
  <w:style w:type="character" w:customStyle="1" w:styleId="Bodytext510pt">
    <w:name w:val="Body text (5) + 10 pt"/>
    <w:basedOn w:val="Bodytext5"/>
    <w:rPr>
      <w:rFonts w:ascii="Arial" w:eastAsia="Arial" w:hAnsi="Arial" w:cs="Arial"/>
      <w:b w:val="0"/>
      <w:bCs w:val="0"/>
      <w:i/>
      <w:iCs/>
      <w:smallCaps w:val="0"/>
      <w:strike w:val="0"/>
      <w:color w:val="000000"/>
      <w:spacing w:val="0"/>
      <w:w w:val="100"/>
      <w:position w:val="0"/>
      <w:sz w:val="20"/>
      <w:szCs w:val="20"/>
      <w:u w:val="none"/>
      <w:lang w:val="fi-FI" w:eastAsia="en-US" w:bidi="en-US"/>
    </w:rPr>
  </w:style>
  <w:style w:type="character" w:customStyle="1" w:styleId="Bodytext511pt">
    <w:name w:val="Body text (5) + 11 pt"/>
    <w:basedOn w:val="Bodytext5"/>
    <w:rPr>
      <w:rFonts w:ascii="Arial" w:eastAsia="Arial" w:hAnsi="Arial" w:cs="Arial"/>
      <w:b w:val="0"/>
      <w:bCs w:val="0"/>
      <w:i/>
      <w:iCs/>
      <w:smallCaps w:val="0"/>
      <w:strike w:val="0"/>
      <w:color w:val="000000"/>
      <w:spacing w:val="0"/>
      <w:w w:val="100"/>
      <w:position w:val="0"/>
      <w:sz w:val="22"/>
      <w:szCs w:val="22"/>
      <w:u w:val="none"/>
      <w:lang w:val="fi-FI"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fi-FI" w:eastAsia="en-US" w:bidi="en-US"/>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fi-FI" w:eastAsia="en-US" w:bidi="en-US"/>
    </w:rPr>
  </w:style>
  <w:style w:type="character" w:customStyle="1" w:styleId="Bodytext6">
    <w:name w:val="Body text (6)_"/>
    <w:basedOn w:val="Kappaleenoletusfontti"/>
    <w:link w:val="Bodytext60"/>
    <w:rPr>
      <w:rFonts w:ascii="Arial" w:eastAsia="Arial" w:hAnsi="Arial" w:cs="Arial"/>
      <w:b w:val="0"/>
      <w:bCs w:val="0"/>
      <w:i w:val="0"/>
      <w:iCs w:val="0"/>
      <w:smallCaps w:val="0"/>
      <w:strike w:val="0"/>
      <w:sz w:val="20"/>
      <w:szCs w:val="20"/>
      <w:u w:val="none"/>
    </w:rPr>
  </w:style>
  <w:style w:type="paragraph" w:customStyle="1" w:styleId="Bodytext30">
    <w:name w:val="Body text (3)"/>
    <w:basedOn w:val="Normaali"/>
    <w:link w:val="Bodytext3"/>
    <w:pPr>
      <w:shd w:val="clear" w:color="auto" w:fill="FFFFFF"/>
      <w:spacing w:after="780" w:line="0" w:lineRule="atLeast"/>
    </w:pPr>
    <w:rPr>
      <w:rFonts w:ascii="Arial" w:eastAsia="Arial" w:hAnsi="Arial" w:cs="Arial"/>
      <w:sz w:val="16"/>
      <w:szCs w:val="16"/>
    </w:rPr>
  </w:style>
  <w:style w:type="paragraph" w:customStyle="1" w:styleId="Headerorfooter0">
    <w:name w:val="Header or footer"/>
    <w:basedOn w:val="Normaali"/>
    <w:link w:val="Headerorfooter"/>
    <w:pPr>
      <w:shd w:val="clear" w:color="auto" w:fill="FFFFFF"/>
      <w:spacing w:line="0" w:lineRule="atLeast"/>
    </w:pPr>
    <w:rPr>
      <w:rFonts w:ascii="Arial" w:eastAsia="Arial" w:hAnsi="Arial" w:cs="Arial"/>
      <w:sz w:val="18"/>
      <w:szCs w:val="18"/>
    </w:rPr>
  </w:style>
  <w:style w:type="paragraph" w:customStyle="1" w:styleId="Heading10">
    <w:name w:val="Heading #1"/>
    <w:basedOn w:val="Normaali"/>
    <w:link w:val="Heading1"/>
    <w:pPr>
      <w:shd w:val="clear" w:color="auto" w:fill="FFFFFF"/>
      <w:spacing w:before="780" w:after="660" w:line="0" w:lineRule="atLeast"/>
      <w:outlineLvl w:val="0"/>
    </w:pPr>
    <w:rPr>
      <w:rFonts w:ascii="Arial" w:eastAsia="Arial" w:hAnsi="Arial" w:cs="Arial"/>
      <w:b/>
      <w:bCs/>
      <w:sz w:val="32"/>
      <w:szCs w:val="32"/>
    </w:rPr>
  </w:style>
  <w:style w:type="paragraph" w:customStyle="1" w:styleId="Heading20">
    <w:name w:val="Heading #2"/>
    <w:basedOn w:val="Normaali"/>
    <w:link w:val="Heading2"/>
    <w:pPr>
      <w:shd w:val="clear" w:color="auto" w:fill="FFFFFF"/>
      <w:spacing w:before="660" w:after="60" w:line="0" w:lineRule="atLeast"/>
      <w:outlineLvl w:val="1"/>
    </w:pPr>
    <w:rPr>
      <w:rFonts w:ascii="Arial" w:eastAsia="Arial" w:hAnsi="Arial" w:cs="Arial"/>
      <w:b/>
      <w:bCs/>
    </w:rPr>
  </w:style>
  <w:style w:type="paragraph" w:customStyle="1" w:styleId="Bodytext20">
    <w:name w:val="Body text (2)"/>
    <w:basedOn w:val="Normaali"/>
    <w:link w:val="Bodytext2"/>
    <w:pPr>
      <w:shd w:val="clear" w:color="auto" w:fill="FFFFFF"/>
      <w:spacing w:before="60" w:after="60" w:line="0" w:lineRule="atLeast"/>
      <w:ind w:hanging="360"/>
    </w:pPr>
    <w:rPr>
      <w:rFonts w:ascii="Arial" w:eastAsia="Arial" w:hAnsi="Arial" w:cs="Arial"/>
      <w:sz w:val="22"/>
      <w:szCs w:val="22"/>
    </w:rPr>
  </w:style>
  <w:style w:type="paragraph" w:customStyle="1" w:styleId="Bodytext40">
    <w:name w:val="Body text (4)"/>
    <w:basedOn w:val="Normaali"/>
    <w:link w:val="Bodytext4"/>
    <w:pPr>
      <w:shd w:val="clear" w:color="auto" w:fill="FFFFFF"/>
      <w:spacing w:before="300" w:after="480" w:line="0" w:lineRule="atLeast"/>
    </w:pPr>
    <w:rPr>
      <w:rFonts w:ascii="Arial" w:eastAsia="Arial" w:hAnsi="Arial" w:cs="Arial"/>
      <w:i/>
      <w:iCs/>
      <w:sz w:val="22"/>
      <w:szCs w:val="22"/>
    </w:rPr>
  </w:style>
  <w:style w:type="paragraph" w:customStyle="1" w:styleId="Bodytext50">
    <w:name w:val="Body text (5)"/>
    <w:basedOn w:val="Normaali"/>
    <w:link w:val="Bodytext5"/>
    <w:pPr>
      <w:shd w:val="clear" w:color="auto" w:fill="FFFFFF"/>
      <w:spacing w:line="317" w:lineRule="exact"/>
      <w:ind w:hanging="360"/>
    </w:pPr>
    <w:rPr>
      <w:rFonts w:ascii="Arial" w:eastAsia="Arial" w:hAnsi="Arial" w:cs="Arial"/>
      <w:i/>
      <w:iCs/>
    </w:rPr>
  </w:style>
  <w:style w:type="paragraph" w:customStyle="1" w:styleId="Bodytext60">
    <w:name w:val="Body text (6)"/>
    <w:basedOn w:val="Normaali"/>
    <w:link w:val="Bodytext6"/>
    <w:pPr>
      <w:shd w:val="clear" w:color="auto" w:fill="FFFFFF"/>
      <w:spacing w:before="120" w:after="240" w:line="230" w:lineRule="exac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Paivi.Garner\AppData\Local\Temp\Temp3_Mission_X_FI.zip\quot;http:\www.nasa.gov&amp;quot" TargetMode="External"/><Relationship Id="rId13" Type="http://schemas.openxmlformats.org/officeDocument/2006/relationships/hyperlink" Target="file:///C:\Users\Paivi.Garner\AppData\Local\Temp\Temp3_Mission_X_FI.zip\quot;http:\weboflife.nasa.gov\learningResources\vestibularbrief.htm&amp;quo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Paivi.Garner\AppData\Local\Temp\Temp3_Mission_X_FI.zip\quot;http:\www.knowitall.org\nasa\connect\index.html&amp;quo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Paivi.Garner\AppData\Local\Temp\Temp3_Mission_X_FI.zip\quot;http:\www.presidentschallenge.org\advocates\science_board.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ivi.Garner\AppData\Local\Temp\Temp3_Mission_X_FI.zip\quot;http:\www.knowitall.org\nasa\scifiles\index.html&amp;quot" TargetMode="External"/><Relationship Id="rId5" Type="http://schemas.openxmlformats.org/officeDocument/2006/relationships/footnotes" Target="footnotes.xml"/><Relationship Id="rId15" Type="http://schemas.openxmlformats.org/officeDocument/2006/relationships/hyperlink" Target="file:///C:\Users\Paivi.Garner\AppData\Local\Temp\Temp3_Mission_X_FI.zip\quot;http:\hacd.isc.nasa.gov\proiects\ecp.cfm&amp;quot" TargetMode="External"/><Relationship Id="rId10" Type="http://schemas.openxmlformats.org/officeDocument/2006/relationships/hyperlink" Target="file:///C:\Users\Paivi.Garner\AppData\Local\Temp\Temp3_Mission_X_FI.zip\quot;http:\www.fitness.gov&amp;qu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Paivi.Garner\AppData\Local\Temp\Temp3_Mission_X_FI.zip\quot;http:\hacd\isc.nasa.gov\proiects\ecp.cfm&amp;quot" TargetMode="External"/><Relationship Id="rId14" Type="http://schemas.openxmlformats.org/officeDocument/2006/relationships/hyperlink" Target="file:///C:\Users\Paivi.Garner\AppData\Local\Temp\Temp3_Mission_X_FI.zip\quot;http:\hacd.isc.nasa.gov\labs\neurosciences.cfm&amp;qu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1844</Words>
  <Characters>10515</Characters>
  <Application>Microsoft Office Word</Application>
  <DocSecurity>0</DocSecurity>
  <Lines>87</Lines>
  <Paragraphs>24</Paragraphs>
  <ScaleCrop>false</ScaleCrop>
  <HeadingPairs>
    <vt:vector size="2" baseType="variant">
      <vt:variant>
        <vt:lpstr>Otsikko</vt:lpstr>
      </vt:variant>
      <vt:variant>
        <vt:i4>1</vt:i4>
      </vt:variant>
    </vt:vector>
  </HeadingPairs>
  <TitlesOfParts>
    <vt:vector size="1" baseType="lpstr">
      <vt:lpstr>Mission: Control! - EG</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Control! - EG</dc:title>
  <dc:subject>Mission X</dc:subject>
  <dc:creator>Human Research Program Education and Outreach</dc:creator>
  <cp:keywords>strength; astronaut; Mission X; train; coordination; mission; international; space; moon; muscle; control; strength; station; NASA; learn; launch; weight; body; physical; spatial; awareness; balance</cp:keywords>
  <cp:lastModifiedBy>Päivi Garner</cp:lastModifiedBy>
  <cp:revision>4</cp:revision>
  <dcterms:created xsi:type="dcterms:W3CDTF">2019-10-31T12:06:00Z</dcterms:created>
  <dcterms:modified xsi:type="dcterms:W3CDTF">2019-11-04T12:37:00Z</dcterms:modified>
</cp:coreProperties>
</file>