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4731D" w14:textId="0EDBAEF1" w:rsidR="00B42781" w:rsidRDefault="00AE42BA" w:rsidP="00FB1CA7">
      <w:pPr>
        <w:rPr>
          <w:b/>
          <w:sz w:val="32"/>
        </w:rPr>
      </w:pPr>
      <w:r w:rsidRPr="00EF56BE">
        <w:rPr>
          <w:sz w:val="28"/>
        </w:rPr>
        <w:t xml:space="preserve">Science </w:t>
      </w:r>
      <w:r w:rsidR="00B42781">
        <w:rPr>
          <w:sz w:val="28"/>
        </w:rPr>
        <w:t>Beyond the</w:t>
      </w:r>
      <w:r w:rsidR="00B42781" w:rsidRPr="00EF56BE">
        <w:rPr>
          <w:sz w:val="28"/>
        </w:rPr>
        <w:t xml:space="preserve"> </w:t>
      </w:r>
      <w:r w:rsidR="00B42781">
        <w:rPr>
          <w:sz w:val="28"/>
        </w:rPr>
        <w:t>B</w:t>
      </w:r>
      <w:r w:rsidRPr="00EF56BE">
        <w:rPr>
          <w:sz w:val="28"/>
        </w:rPr>
        <w:t xml:space="preserve">oundaries </w:t>
      </w:r>
    </w:p>
    <w:p w14:paraId="4CAF7A64" w14:textId="4979A0EB" w:rsidR="00823F07" w:rsidRDefault="00C35102" w:rsidP="00823F07">
      <w:pPr>
        <w:rPr>
          <w:b/>
          <w:sz w:val="32"/>
        </w:rPr>
      </w:pPr>
      <w:r>
        <w:rPr>
          <w:b/>
          <w:sz w:val="32"/>
        </w:rPr>
        <w:t>Prenatal ultrasound</w:t>
      </w:r>
      <w:bookmarkStart w:id="0" w:name="_GoBack"/>
      <w:bookmarkEnd w:id="0"/>
    </w:p>
    <w:p w14:paraId="0CBE9105" w14:textId="02F727CC" w:rsidR="00AE42BA" w:rsidRDefault="00823F07" w:rsidP="00823F07">
      <w:r>
        <w:rPr>
          <w:b/>
          <w:sz w:val="32"/>
        </w:rPr>
        <w:t>Teacher notes</w:t>
      </w:r>
    </w:p>
    <w:p w14:paraId="01344108" w14:textId="77777777" w:rsidR="00823F07" w:rsidRDefault="00823F07" w:rsidP="00AE42BA"/>
    <w:p w14:paraId="5390D46C" w14:textId="0591CF97" w:rsidR="00DB381B" w:rsidRPr="00E6051E" w:rsidRDefault="00DB381B" w:rsidP="00AE42BA">
      <w:pPr>
        <w:rPr>
          <w:b/>
          <w:sz w:val="28"/>
        </w:rPr>
      </w:pPr>
      <w:r w:rsidRPr="00E6051E">
        <w:rPr>
          <w:b/>
          <w:sz w:val="28"/>
        </w:rPr>
        <w:t>Intended learning outcome</w:t>
      </w:r>
    </w:p>
    <w:p w14:paraId="45D58B27" w14:textId="19E7E026" w:rsidR="008B1D7A" w:rsidRPr="007B3C67" w:rsidRDefault="008B45DB" w:rsidP="00AE42BA">
      <w:r w:rsidRPr="007B3C67">
        <w:t xml:space="preserve">Students understand </w:t>
      </w:r>
      <w:r w:rsidR="00F10A9D" w:rsidRPr="007B3C67">
        <w:t>the importance of scientific evidence in making informed medical decisions, appreciate that science can only take us so far in answering some questions</w:t>
      </w:r>
      <w:r w:rsidR="002D5903" w:rsidRPr="007B3C67">
        <w:t xml:space="preserve">, and </w:t>
      </w:r>
      <w:r w:rsidR="00F23D7E" w:rsidRPr="007B3C67">
        <w:t xml:space="preserve">recognise </w:t>
      </w:r>
      <w:r w:rsidR="00243DD5" w:rsidRPr="007B3C67">
        <w:t>how</w:t>
      </w:r>
      <w:r w:rsidR="002D5903" w:rsidRPr="007B3C67">
        <w:t xml:space="preserve"> medical </w:t>
      </w:r>
      <w:r w:rsidR="00F23D7E" w:rsidRPr="007B3C67">
        <w:t xml:space="preserve">practice </w:t>
      </w:r>
      <w:r w:rsidR="00442B1D">
        <w:t xml:space="preserve">and procedures </w:t>
      </w:r>
      <w:r w:rsidR="00F23D7E" w:rsidRPr="007B3C67">
        <w:t xml:space="preserve">can strongly influence the quality of patients’ </w:t>
      </w:r>
      <w:r w:rsidR="002D5903" w:rsidRPr="007B3C67">
        <w:t>decision</w:t>
      </w:r>
      <w:r w:rsidR="00243DD5" w:rsidRPr="007B3C67">
        <w:t xml:space="preserve"> making on what is right and best for them</w:t>
      </w:r>
      <w:r w:rsidR="00F10A9D" w:rsidRPr="007B3C67">
        <w:t>.</w:t>
      </w:r>
    </w:p>
    <w:p w14:paraId="59A29516" w14:textId="19FA9824" w:rsidR="00F10A9D" w:rsidRPr="00E6051E" w:rsidRDefault="00F10A9D" w:rsidP="00591BBC">
      <w:pPr>
        <w:pStyle w:val="CommentText"/>
        <w:rPr>
          <w:b/>
          <w:i/>
          <w:sz w:val="22"/>
          <w:szCs w:val="22"/>
        </w:rPr>
      </w:pPr>
      <w:r w:rsidRPr="00E6051E">
        <w:rPr>
          <w:b/>
          <w:i/>
          <w:sz w:val="22"/>
          <w:szCs w:val="22"/>
        </w:rPr>
        <w:t>Commentary:</w:t>
      </w:r>
    </w:p>
    <w:p w14:paraId="3987C3FC" w14:textId="2B6F7CB3" w:rsidR="00591BBC" w:rsidRPr="007B3C67" w:rsidRDefault="00591BBC" w:rsidP="00591BBC">
      <w:pPr>
        <w:pStyle w:val="CommentText"/>
        <w:rPr>
          <w:sz w:val="22"/>
          <w:szCs w:val="22"/>
        </w:rPr>
      </w:pPr>
      <w:r w:rsidRPr="007B3C67">
        <w:rPr>
          <w:sz w:val="22"/>
          <w:szCs w:val="22"/>
        </w:rPr>
        <w:t xml:space="preserve">Scientific understanding has developed ultrasound scanning technology that can routinely screen babies for life changing conditions during pregnancy. This </w:t>
      </w:r>
      <w:r w:rsidR="00DC339C" w:rsidRPr="007B3C67">
        <w:rPr>
          <w:sz w:val="22"/>
          <w:szCs w:val="22"/>
        </w:rPr>
        <w:t xml:space="preserve">unit </w:t>
      </w:r>
      <w:r w:rsidRPr="007B3C67">
        <w:rPr>
          <w:sz w:val="22"/>
          <w:szCs w:val="22"/>
        </w:rPr>
        <w:t xml:space="preserve">prompts </w:t>
      </w:r>
      <w:r w:rsidR="00DC339C" w:rsidRPr="007B3C67">
        <w:rPr>
          <w:sz w:val="22"/>
          <w:szCs w:val="22"/>
        </w:rPr>
        <w:t>students</w:t>
      </w:r>
      <w:r w:rsidRPr="007B3C67">
        <w:rPr>
          <w:sz w:val="22"/>
          <w:szCs w:val="22"/>
        </w:rPr>
        <w:t xml:space="preserve"> to consider implications such as the risks of screening tests and the certainty of results, answer ethical and moral questions, and make decisions on what is the best or right thing to do.  </w:t>
      </w:r>
    </w:p>
    <w:p w14:paraId="295C435B" w14:textId="77F75906" w:rsidR="00DB381B" w:rsidRPr="007B3C67" w:rsidRDefault="00591BBC" w:rsidP="00591BBC">
      <w:pPr>
        <w:pStyle w:val="CommentText"/>
        <w:rPr>
          <w:sz w:val="22"/>
          <w:szCs w:val="22"/>
        </w:rPr>
      </w:pPr>
      <w:r w:rsidRPr="007B3C67">
        <w:rPr>
          <w:sz w:val="22"/>
          <w:szCs w:val="22"/>
        </w:rPr>
        <w:t xml:space="preserve">Doctors and nurses </w:t>
      </w:r>
      <w:r w:rsidR="008B1D7A" w:rsidRPr="007B3C67">
        <w:rPr>
          <w:sz w:val="22"/>
          <w:szCs w:val="22"/>
        </w:rPr>
        <w:t xml:space="preserve">need to </w:t>
      </w:r>
      <w:r w:rsidRPr="007B3C67">
        <w:rPr>
          <w:sz w:val="22"/>
          <w:szCs w:val="22"/>
        </w:rPr>
        <w:t xml:space="preserve">communicate with prospective parents, </w:t>
      </w:r>
      <w:r w:rsidR="007B3C67" w:rsidRPr="007B3C67">
        <w:rPr>
          <w:sz w:val="22"/>
          <w:szCs w:val="22"/>
        </w:rPr>
        <w:t>to</w:t>
      </w:r>
      <w:r w:rsidRPr="007B3C67">
        <w:rPr>
          <w:sz w:val="22"/>
          <w:szCs w:val="22"/>
        </w:rPr>
        <w:t xml:space="preserve"> enable them to make an evidence-informed decision about the future of their </w:t>
      </w:r>
      <w:r w:rsidR="00855B60" w:rsidRPr="007B3C67">
        <w:rPr>
          <w:sz w:val="22"/>
          <w:szCs w:val="22"/>
        </w:rPr>
        <w:t>foetus</w:t>
      </w:r>
      <w:r w:rsidRPr="007B3C67">
        <w:rPr>
          <w:sz w:val="22"/>
          <w:szCs w:val="22"/>
        </w:rPr>
        <w:t>.</w:t>
      </w:r>
      <w:r w:rsidR="008B1D7A" w:rsidRPr="007B3C67">
        <w:rPr>
          <w:sz w:val="22"/>
          <w:szCs w:val="22"/>
        </w:rPr>
        <w:t xml:space="preserve"> </w:t>
      </w:r>
      <w:r w:rsidRPr="007B3C67">
        <w:rPr>
          <w:rFonts w:cstheme="minorHAnsi"/>
          <w:sz w:val="22"/>
          <w:szCs w:val="22"/>
        </w:rPr>
        <w:t xml:space="preserve">In these decisions there are very few certainties and although the size of the risks can be quantified, </w:t>
      </w:r>
      <w:r w:rsidRPr="007B3C67">
        <w:rPr>
          <w:rFonts w:cstheme="minorHAnsi"/>
          <w:color w:val="000000" w:themeColor="text1"/>
          <w:sz w:val="22"/>
          <w:szCs w:val="22"/>
        </w:rPr>
        <w:t xml:space="preserve">people’s perception of the size of a </w:t>
      </w:r>
      <w:r w:rsidR="007B3C67" w:rsidRPr="007B3C67">
        <w:rPr>
          <w:rFonts w:cstheme="minorHAnsi"/>
          <w:color w:val="000000" w:themeColor="text1"/>
          <w:sz w:val="22"/>
          <w:szCs w:val="22"/>
        </w:rPr>
        <w:t>risk</w:t>
      </w:r>
      <w:r w:rsidRPr="007B3C67">
        <w:rPr>
          <w:rFonts w:cstheme="minorHAnsi"/>
          <w:color w:val="000000" w:themeColor="text1"/>
          <w:sz w:val="22"/>
          <w:szCs w:val="22"/>
        </w:rPr>
        <w:t xml:space="preserve"> may differ and may not be based on scientific evidence.</w:t>
      </w:r>
      <w:r w:rsidR="008B1D7A" w:rsidRPr="007B3C67">
        <w:rPr>
          <w:rFonts w:cstheme="minorHAnsi"/>
          <w:color w:val="000000" w:themeColor="text1"/>
          <w:sz w:val="22"/>
          <w:szCs w:val="22"/>
        </w:rPr>
        <w:t xml:space="preserve"> </w:t>
      </w:r>
      <w:r w:rsidRPr="007B3C67">
        <w:rPr>
          <w:sz w:val="22"/>
          <w:szCs w:val="22"/>
        </w:rPr>
        <w:t xml:space="preserve">Ultimately a decision on whether </w:t>
      </w:r>
      <w:r w:rsidR="008B1D7A" w:rsidRPr="007B3C67">
        <w:rPr>
          <w:sz w:val="22"/>
          <w:szCs w:val="22"/>
        </w:rPr>
        <w:t xml:space="preserve">to proceed with a pregnancy </w:t>
      </w:r>
      <w:r w:rsidRPr="007B3C67">
        <w:rPr>
          <w:sz w:val="22"/>
          <w:szCs w:val="22"/>
        </w:rPr>
        <w:t xml:space="preserve">cannot be made </w:t>
      </w:r>
      <w:r w:rsidR="007B3C67" w:rsidRPr="007B3C67">
        <w:rPr>
          <w:sz w:val="22"/>
          <w:szCs w:val="22"/>
        </w:rPr>
        <w:t>based on</w:t>
      </w:r>
      <w:r w:rsidRPr="007B3C67">
        <w:rPr>
          <w:sz w:val="22"/>
          <w:szCs w:val="22"/>
        </w:rPr>
        <w:t xml:space="preserve"> scientific evidence alone and will depend in part on judgements based on individual and societal values</w:t>
      </w:r>
      <w:r w:rsidR="00006BA2" w:rsidRPr="007B3C67">
        <w:rPr>
          <w:sz w:val="22"/>
          <w:szCs w:val="22"/>
        </w:rPr>
        <w:t>,</w:t>
      </w:r>
      <w:r w:rsidR="00FE30DA" w:rsidRPr="007B3C67">
        <w:rPr>
          <w:sz w:val="22"/>
          <w:szCs w:val="22"/>
        </w:rPr>
        <w:t xml:space="preserve"> and </w:t>
      </w:r>
      <w:r w:rsidR="00855B60" w:rsidRPr="007B3C67">
        <w:rPr>
          <w:sz w:val="22"/>
          <w:szCs w:val="22"/>
        </w:rPr>
        <w:t xml:space="preserve">on the </w:t>
      </w:r>
      <w:r w:rsidR="00FE30DA" w:rsidRPr="007B3C67">
        <w:rPr>
          <w:sz w:val="22"/>
          <w:szCs w:val="22"/>
        </w:rPr>
        <w:t xml:space="preserve">structures </w:t>
      </w:r>
      <w:r w:rsidR="00855B60" w:rsidRPr="007B3C67">
        <w:rPr>
          <w:sz w:val="22"/>
          <w:szCs w:val="22"/>
        </w:rPr>
        <w:t xml:space="preserve">and support mechanisms that are </w:t>
      </w:r>
      <w:r w:rsidR="00FE30DA" w:rsidRPr="007B3C67">
        <w:rPr>
          <w:sz w:val="22"/>
          <w:szCs w:val="22"/>
        </w:rPr>
        <w:t xml:space="preserve">in place to support </w:t>
      </w:r>
      <w:r w:rsidR="00006BA2" w:rsidRPr="007B3C67">
        <w:rPr>
          <w:sz w:val="22"/>
          <w:szCs w:val="22"/>
        </w:rPr>
        <w:t>those who may need them</w:t>
      </w:r>
      <w:r w:rsidRPr="007B3C67">
        <w:rPr>
          <w:sz w:val="22"/>
          <w:szCs w:val="22"/>
        </w:rPr>
        <w:t>.</w:t>
      </w:r>
      <w:r w:rsidR="00DC339C" w:rsidRPr="007B3C67">
        <w:rPr>
          <w:sz w:val="22"/>
          <w:szCs w:val="22"/>
        </w:rPr>
        <w:t xml:space="preserve"> </w:t>
      </w:r>
    </w:p>
    <w:p w14:paraId="0AF8AE33" w14:textId="63B63B4F" w:rsidR="00B13CCD" w:rsidRPr="00974498" w:rsidRDefault="006233D3" w:rsidP="00B42781">
      <w:r w:rsidRPr="007B3C67">
        <w:t xml:space="preserve">For a significant </w:t>
      </w:r>
      <w:r w:rsidR="00FC4FAD" w:rsidRPr="007B3C67">
        <w:t>proportion</w:t>
      </w:r>
      <w:r w:rsidRPr="007B3C67">
        <w:t xml:space="preserve"> of </w:t>
      </w:r>
      <w:r w:rsidR="00C379D3" w:rsidRPr="007B3C67">
        <w:t>pregnancies</w:t>
      </w:r>
      <w:r w:rsidRPr="007B3C67">
        <w:t xml:space="preserve">, testing will introduce uncertainty </w:t>
      </w:r>
      <w:r w:rsidR="00FC4FAD" w:rsidRPr="007B3C67">
        <w:t xml:space="preserve">as to whether </w:t>
      </w:r>
      <w:r w:rsidR="00C379D3" w:rsidRPr="007B3C67">
        <w:t>a</w:t>
      </w:r>
      <w:r w:rsidR="00FC4FAD" w:rsidRPr="007B3C67">
        <w:t xml:space="preserve"> </w:t>
      </w:r>
      <w:r w:rsidRPr="007B3C67">
        <w:t>baby</w:t>
      </w:r>
      <w:r w:rsidR="00FC4FAD" w:rsidRPr="007B3C67">
        <w:t xml:space="preserve"> is developing </w:t>
      </w:r>
      <w:r w:rsidR="00AF52E1">
        <w:t>as expected</w:t>
      </w:r>
      <w:r w:rsidR="00C379D3" w:rsidRPr="007B3C67">
        <w:t xml:space="preserve">, </w:t>
      </w:r>
      <w:r w:rsidR="00B13CCD" w:rsidRPr="007B3C67">
        <w:t>even though</w:t>
      </w:r>
      <w:r w:rsidR="00C379D3" w:rsidRPr="007B3C67">
        <w:t xml:space="preserve"> in most cases it will be,</w:t>
      </w:r>
      <w:r w:rsidR="00FC4FAD" w:rsidRPr="007B3C67">
        <w:t xml:space="preserve"> and </w:t>
      </w:r>
      <w:r w:rsidR="00C379D3" w:rsidRPr="007B3C67">
        <w:t>can increase</w:t>
      </w:r>
      <w:r w:rsidR="00FC4FAD" w:rsidRPr="007B3C67">
        <w:t xml:space="preserve"> anxiety and stress </w:t>
      </w:r>
      <w:r w:rsidR="00C379D3" w:rsidRPr="007B3C67">
        <w:t xml:space="preserve">in some mothers to a degree </w:t>
      </w:r>
      <w:r w:rsidR="00FC4FAD" w:rsidRPr="007B3C67">
        <w:t xml:space="preserve">that can </w:t>
      </w:r>
      <w:r w:rsidR="00C379D3" w:rsidRPr="007B3C67">
        <w:t>have a negative impact on their</w:t>
      </w:r>
      <w:r w:rsidR="00FC4FAD" w:rsidRPr="007B3C67">
        <w:t xml:space="preserve"> pregnancy</w:t>
      </w:r>
      <w:r w:rsidR="00974498">
        <w:t xml:space="preserve">. </w:t>
      </w:r>
      <w:r w:rsidR="00442B1D">
        <w:t>Ultrasound screening tests during pregnancy are not compulsory, but almost all women choose to have one and many do not realise they are optional</w:t>
      </w:r>
      <w:r w:rsidR="00974498">
        <w:t xml:space="preserve">. </w:t>
      </w:r>
    </w:p>
    <w:p w14:paraId="34B3A7AE" w14:textId="7B389D71" w:rsidR="00B42781" w:rsidRPr="00E6051E" w:rsidRDefault="00B42781" w:rsidP="00666C41">
      <w:pPr>
        <w:spacing w:before="360"/>
        <w:rPr>
          <w:b/>
          <w:sz w:val="28"/>
        </w:rPr>
      </w:pPr>
      <w:r w:rsidRPr="00E6051E">
        <w:rPr>
          <w:b/>
          <w:sz w:val="28"/>
        </w:rPr>
        <w:t>Outline of teaching unit</w:t>
      </w:r>
    </w:p>
    <w:p w14:paraId="0DDDF41C" w14:textId="264A2942" w:rsidR="00CD0B45" w:rsidRPr="009C587A" w:rsidRDefault="00B768BD" w:rsidP="00B42781">
      <w:r w:rsidRPr="009C587A">
        <w:t xml:space="preserve">At the end of this unit students will </w:t>
      </w:r>
      <w:r w:rsidR="00AF52E1">
        <w:t>take part in a role-play activity</w:t>
      </w:r>
      <w:r w:rsidRPr="009C587A">
        <w:t xml:space="preserve"> in which they will individually make decisions about whether to have a screening test during pregnancy. The</w:t>
      </w:r>
      <w:r w:rsidR="00F75C9D" w:rsidRPr="009C587A">
        <w:t>y</w:t>
      </w:r>
      <w:r w:rsidRPr="009C587A">
        <w:t xml:space="preserve"> will be presented with a range of different scenarios and asked to make a choice. For each question they will be asked either to justify the choice they made or to explain the reasons why they </w:t>
      </w:r>
      <w:r w:rsidR="00AF52E1">
        <w:t>might otherwise have made a different decision</w:t>
      </w:r>
      <w:r w:rsidRPr="009C587A">
        <w:t>.</w:t>
      </w:r>
      <w:r w:rsidR="00F75C9D" w:rsidRPr="009C587A">
        <w:t xml:space="preserve">  This </w:t>
      </w:r>
      <w:r w:rsidR="00AF52E1">
        <w:t>activity</w:t>
      </w:r>
      <w:r w:rsidR="00AF52E1" w:rsidRPr="009C587A">
        <w:t xml:space="preserve"> </w:t>
      </w:r>
      <w:r w:rsidR="00F75C9D" w:rsidRPr="009C587A">
        <w:t xml:space="preserve">will help them to identify the non-medical factors </w:t>
      </w:r>
      <w:r w:rsidR="00026BF7">
        <w:t xml:space="preserve">and perspectives </w:t>
      </w:r>
      <w:r w:rsidR="00F75C9D" w:rsidRPr="009C587A">
        <w:t>which influence decision-making.</w:t>
      </w:r>
    </w:p>
    <w:p w14:paraId="586CE26A" w14:textId="16AE0E2B" w:rsidR="00B42781" w:rsidRPr="00CD0B45" w:rsidRDefault="00B42781" w:rsidP="00B42781">
      <w:r>
        <w:rPr>
          <w:b/>
        </w:rPr>
        <w:t xml:space="preserve">Bold sections are </w:t>
      </w:r>
      <w:r w:rsidR="00AF52E1">
        <w:rPr>
          <w:b/>
        </w:rPr>
        <w:t>classroom-based</w:t>
      </w:r>
      <w:r>
        <w:rPr>
          <w:b/>
        </w:rPr>
        <w:t xml:space="preserve"> activities, </w:t>
      </w:r>
      <w:r w:rsidRPr="0055445E">
        <w:t>those not in bold can be completed either in or out of the classroom.</w:t>
      </w:r>
      <w:r w:rsidR="0015690D">
        <w:t xml:space="preserve"> </w:t>
      </w:r>
    </w:p>
    <w:p w14:paraId="0C9EA6F2" w14:textId="1627E76F" w:rsidR="0015690D" w:rsidRDefault="00DB381B" w:rsidP="0015690D">
      <w:pPr>
        <w:ind w:left="426" w:hanging="426"/>
        <w:rPr>
          <w:b/>
        </w:rPr>
      </w:pPr>
      <w:r>
        <w:rPr>
          <w:b/>
        </w:rPr>
        <w:t xml:space="preserve">Phase </w:t>
      </w:r>
      <w:r w:rsidR="00B42781" w:rsidRPr="0055445E">
        <w:rPr>
          <w:b/>
        </w:rPr>
        <w:t xml:space="preserve">1. Engage students with an introduction to ultrasound scans during pregnancy and </w:t>
      </w:r>
      <w:r w:rsidR="00411E03">
        <w:rPr>
          <w:b/>
        </w:rPr>
        <w:t>choices</w:t>
      </w:r>
      <w:r w:rsidR="00B42781" w:rsidRPr="0055445E">
        <w:rPr>
          <w:b/>
        </w:rPr>
        <w:t xml:space="preserve"> that parents </w:t>
      </w:r>
      <w:r w:rsidR="00411E03">
        <w:rPr>
          <w:b/>
        </w:rPr>
        <w:t xml:space="preserve">need to make, and those they </w:t>
      </w:r>
      <w:r w:rsidR="00B42781" w:rsidRPr="0055445E">
        <w:rPr>
          <w:b/>
        </w:rPr>
        <w:t>may have to make as a consequence.</w:t>
      </w:r>
    </w:p>
    <w:p w14:paraId="2D41EAEC" w14:textId="44D1A3FE" w:rsidR="0015690D" w:rsidRPr="0055445E" w:rsidRDefault="0015690D" w:rsidP="00026BF7">
      <w:pPr>
        <w:ind w:left="426"/>
        <w:rPr>
          <w:b/>
        </w:rPr>
      </w:pPr>
      <w:r>
        <w:rPr>
          <w:b/>
        </w:rPr>
        <w:t>Introduce tasks for phase 2</w:t>
      </w:r>
    </w:p>
    <w:p w14:paraId="2A11403E" w14:textId="1A3E41E1" w:rsidR="00B42781" w:rsidRDefault="00DB381B" w:rsidP="00B42781">
      <w:pPr>
        <w:ind w:left="426" w:hanging="426"/>
      </w:pPr>
      <w:r>
        <w:lastRenderedPageBreak/>
        <w:t xml:space="preserve">Phase </w:t>
      </w:r>
      <w:r w:rsidR="00B42781">
        <w:t>2. Students explore what ultrasound scans show in terms of screening for these diseases and the types of decisions that parents will need to consider.</w:t>
      </w:r>
    </w:p>
    <w:p w14:paraId="36CFE661" w14:textId="50098E47" w:rsidR="00A35752" w:rsidRPr="00A35752" w:rsidRDefault="007B754F" w:rsidP="00A35752">
      <w:pPr>
        <w:ind w:left="426" w:hanging="426"/>
      </w:pPr>
      <w:r>
        <w:tab/>
        <w:t xml:space="preserve">Perhaps </w:t>
      </w:r>
      <w:r w:rsidR="00A35752">
        <w:t>d</w:t>
      </w:r>
      <w:r w:rsidR="00A35752" w:rsidRPr="00A35752">
        <w:t>ivide the class into small research groups to follow up on the research questions.</w:t>
      </w:r>
    </w:p>
    <w:p w14:paraId="60C5F186" w14:textId="7B3D2155" w:rsidR="00A35752" w:rsidRPr="00A35752" w:rsidRDefault="00A35752" w:rsidP="00A35752">
      <w:pPr>
        <w:ind w:left="426"/>
      </w:pPr>
      <w:r>
        <w:t>L</w:t>
      </w:r>
      <w:r w:rsidRPr="00A35752">
        <w:t>inks to some different sources of information are given in th</w:t>
      </w:r>
      <w:r>
        <w:t>e</w:t>
      </w:r>
      <w:r w:rsidRPr="00A35752">
        <w:t xml:space="preserve"> slide</w:t>
      </w:r>
      <w:r>
        <w:t xml:space="preserve"> presentation</w:t>
      </w:r>
      <w:r w:rsidRPr="00A35752">
        <w:t>.</w:t>
      </w:r>
    </w:p>
    <w:p w14:paraId="24CF9D2A" w14:textId="7334C35F" w:rsidR="00A35752" w:rsidRPr="00A35752" w:rsidRDefault="00A35752" w:rsidP="00A35752">
      <w:pPr>
        <w:ind w:left="426"/>
      </w:pPr>
      <w:r w:rsidRPr="00A35752">
        <w:t xml:space="preserve">A pro-former sheet for collating research information is available to accompany this task. As well as collecting information, students need also to consider the accuracy and reliability of their source, as well as separating opinion and bias from objective fact. </w:t>
      </w:r>
    </w:p>
    <w:p w14:paraId="61721B3E" w14:textId="778F82B9" w:rsidR="007B754F" w:rsidRDefault="00A35752" w:rsidP="00B42781">
      <w:pPr>
        <w:ind w:left="426" w:hanging="426"/>
      </w:pPr>
      <w:r>
        <w:tab/>
        <w:t>Questions might include, amongst others:</w:t>
      </w:r>
    </w:p>
    <w:p w14:paraId="72DA55D3" w14:textId="241E2C27" w:rsidR="00B42781" w:rsidRDefault="00B42781" w:rsidP="00B42781">
      <w:pPr>
        <w:pStyle w:val="ListParagraph"/>
        <w:numPr>
          <w:ilvl w:val="0"/>
          <w:numId w:val="9"/>
        </w:numPr>
        <w:ind w:left="709" w:hanging="283"/>
      </w:pPr>
      <w:r>
        <w:t>What can an ultrasound scan detect and is it safe?</w:t>
      </w:r>
    </w:p>
    <w:p w14:paraId="3D1B6E8C" w14:textId="2710C892" w:rsidR="00B42781" w:rsidRDefault="00B42781" w:rsidP="00B42781">
      <w:pPr>
        <w:pStyle w:val="ListParagraph"/>
        <w:numPr>
          <w:ilvl w:val="0"/>
          <w:numId w:val="9"/>
        </w:numPr>
        <w:ind w:left="709" w:hanging="283"/>
      </w:pPr>
      <w:r>
        <w:t>What is the normal medical ultrasound screening process during pregnancy</w:t>
      </w:r>
      <w:r w:rsidR="00666C41">
        <w:t xml:space="preserve"> in the NHS</w:t>
      </w:r>
      <w:r>
        <w:t>?</w:t>
      </w:r>
    </w:p>
    <w:p w14:paraId="606CC41A" w14:textId="77777777" w:rsidR="00B42781" w:rsidRDefault="00B42781" w:rsidP="00B42781">
      <w:pPr>
        <w:pStyle w:val="ListParagraph"/>
        <w:numPr>
          <w:ilvl w:val="0"/>
          <w:numId w:val="7"/>
        </w:numPr>
        <w:ind w:left="709" w:hanging="284"/>
      </w:pPr>
      <w:r>
        <w:t>False-negative and false-positive tests (data analysis)</w:t>
      </w:r>
    </w:p>
    <w:p w14:paraId="47AC1214" w14:textId="77777777" w:rsidR="00B42781" w:rsidRDefault="00B42781" w:rsidP="00B42781">
      <w:pPr>
        <w:pStyle w:val="ListParagraph"/>
        <w:numPr>
          <w:ilvl w:val="0"/>
          <w:numId w:val="7"/>
        </w:numPr>
        <w:ind w:left="709" w:hanging="284"/>
      </w:pPr>
      <w:r>
        <w:t>What is Down’s syndrome?</w:t>
      </w:r>
    </w:p>
    <w:p w14:paraId="56251D97" w14:textId="7DDFBF9A" w:rsidR="00071C62" w:rsidRDefault="00071C62" w:rsidP="00B42781">
      <w:pPr>
        <w:pStyle w:val="ListParagraph"/>
        <w:numPr>
          <w:ilvl w:val="0"/>
          <w:numId w:val="7"/>
        </w:numPr>
        <w:ind w:left="709" w:hanging="284"/>
      </w:pPr>
      <w:r>
        <w:t>Who ought to decide whether another person has a quality of life worth living?</w:t>
      </w:r>
    </w:p>
    <w:p w14:paraId="09F67742" w14:textId="3AA8C939" w:rsidR="00B42781" w:rsidRDefault="00B42781" w:rsidP="00B42781">
      <w:pPr>
        <w:pStyle w:val="ListParagraph"/>
        <w:numPr>
          <w:ilvl w:val="0"/>
          <w:numId w:val="7"/>
        </w:numPr>
        <w:ind w:left="709" w:hanging="284"/>
      </w:pPr>
      <w:r>
        <w:t>Can diagnosis at a foetal stage improve quality of life for someone with Down’s syndrome?</w:t>
      </w:r>
    </w:p>
    <w:p w14:paraId="73BACF8C" w14:textId="60B922E5" w:rsidR="009C587A" w:rsidRDefault="006805C9" w:rsidP="00B42781">
      <w:pPr>
        <w:pStyle w:val="ListParagraph"/>
        <w:numPr>
          <w:ilvl w:val="0"/>
          <w:numId w:val="7"/>
        </w:numPr>
        <w:ind w:left="709" w:hanging="284"/>
      </w:pPr>
      <w:r>
        <w:t>Are there circumstances under which the termination of pregnancy is desirable</w:t>
      </w:r>
      <w:r w:rsidR="00071C62">
        <w:t>?</w:t>
      </w:r>
    </w:p>
    <w:p w14:paraId="2E39DCE7" w14:textId="72F35B1C" w:rsidR="00071C62" w:rsidRDefault="00006BA2" w:rsidP="00592C6E">
      <w:pPr>
        <w:pStyle w:val="ListParagraph"/>
        <w:numPr>
          <w:ilvl w:val="0"/>
          <w:numId w:val="7"/>
        </w:numPr>
        <w:ind w:hanging="294"/>
      </w:pPr>
      <w:r>
        <w:t>What structures and support mechanisms are in place to support those who may need them</w:t>
      </w:r>
      <w:r w:rsidR="00071C62">
        <w:t>?</w:t>
      </w:r>
    </w:p>
    <w:p w14:paraId="1F013623" w14:textId="4BB2D7F9" w:rsidR="00B42781" w:rsidRPr="0055445E" w:rsidRDefault="00DB381B" w:rsidP="00B42781">
      <w:pPr>
        <w:ind w:left="426" w:hanging="426"/>
        <w:rPr>
          <w:b/>
        </w:rPr>
      </w:pPr>
      <w:r>
        <w:rPr>
          <w:b/>
        </w:rPr>
        <w:t xml:space="preserve">Phase </w:t>
      </w:r>
      <w:r w:rsidR="00B42781" w:rsidRPr="0055445E">
        <w:rPr>
          <w:b/>
        </w:rPr>
        <w:t xml:space="preserve">3. Students share </w:t>
      </w:r>
      <w:r>
        <w:rPr>
          <w:b/>
        </w:rPr>
        <w:t xml:space="preserve">and explain </w:t>
      </w:r>
      <w:r w:rsidR="00B42781" w:rsidRPr="0055445E">
        <w:rPr>
          <w:b/>
        </w:rPr>
        <w:t xml:space="preserve">their findings to build up an understanding of the different stages of the ultrasound screening process and potential outcomes. </w:t>
      </w:r>
    </w:p>
    <w:p w14:paraId="180CED48" w14:textId="3B04253D" w:rsidR="00733A87" w:rsidRPr="0055445E" w:rsidRDefault="00733A87" w:rsidP="00B42781">
      <w:pPr>
        <w:ind w:left="426"/>
        <w:rPr>
          <w:b/>
        </w:rPr>
      </w:pPr>
      <w:r>
        <w:rPr>
          <w:b/>
        </w:rPr>
        <w:t>A structured class discussion exploring potential future scenarios for the whole family. This could consider the abortion debate and the reasons for having screening tests</w:t>
      </w:r>
    </w:p>
    <w:p w14:paraId="22C948CB" w14:textId="4A836D59" w:rsidR="00B42781" w:rsidRDefault="00DB381B" w:rsidP="00B42781">
      <w:pPr>
        <w:ind w:left="426" w:hanging="426"/>
      </w:pPr>
      <w:r>
        <w:t xml:space="preserve">Phase </w:t>
      </w:r>
      <w:r w:rsidR="00B42781">
        <w:t xml:space="preserve">4. Students </w:t>
      </w:r>
      <w:r w:rsidR="00FC31C3">
        <w:t xml:space="preserve">are </w:t>
      </w:r>
      <w:r w:rsidR="00B42781">
        <w:t xml:space="preserve">asked to </w:t>
      </w:r>
      <w:r w:rsidR="00507AF9">
        <w:t>explore philosophical questions</w:t>
      </w:r>
      <w:r w:rsidR="009C587A">
        <w:t xml:space="preserve"> </w:t>
      </w:r>
      <w:r w:rsidR="00BD3731">
        <w:t xml:space="preserve">– some of which can relate to </w:t>
      </w:r>
      <w:r w:rsidR="00176766">
        <w:t>termination of pregnancy</w:t>
      </w:r>
      <w:r w:rsidR="00BD3731">
        <w:t>. Possibl</w:t>
      </w:r>
      <w:r w:rsidR="000214BE">
        <w:t>y develop</w:t>
      </w:r>
      <w:r w:rsidR="00BD3731">
        <w:t xml:space="preserve"> a flow diagram showing how an individual might make a decision about </w:t>
      </w:r>
      <w:r w:rsidR="00176766">
        <w:t xml:space="preserve">terminating a pregnancy </w:t>
      </w:r>
      <w:r w:rsidR="00BD3731">
        <w:t>that they could apply to a situation</w:t>
      </w:r>
      <w:r w:rsidR="001A12E8">
        <w:t>.</w:t>
      </w:r>
    </w:p>
    <w:p w14:paraId="6B2BC718" w14:textId="6636323C" w:rsidR="001A12E8" w:rsidRDefault="001A12E8" w:rsidP="00B42781">
      <w:pPr>
        <w:ind w:left="426" w:hanging="426"/>
      </w:pPr>
      <w:r>
        <w:tab/>
      </w:r>
      <w:r w:rsidR="00AE5BD9">
        <w:t>T</w:t>
      </w:r>
      <w:r>
        <w:t xml:space="preserve">hey could explore life stories of people with Down’s syndrome and produce summaries </w:t>
      </w:r>
      <w:r w:rsidR="00AE5BD9">
        <w:t>of some form. (Would need a range of people’s experiences – for example from the Down’s Syndrome Association’s website.</w:t>
      </w:r>
    </w:p>
    <w:p w14:paraId="0DE27A12" w14:textId="10123AE9" w:rsidR="005B6160" w:rsidRPr="009C587A" w:rsidRDefault="00DB381B" w:rsidP="00507AF9">
      <w:pPr>
        <w:ind w:left="426" w:hanging="426"/>
        <w:rPr>
          <w:b/>
        </w:rPr>
      </w:pPr>
      <w:r>
        <w:rPr>
          <w:b/>
        </w:rPr>
        <w:t xml:space="preserve">Phase </w:t>
      </w:r>
      <w:r w:rsidR="00B42781" w:rsidRPr="0055445E">
        <w:rPr>
          <w:b/>
        </w:rPr>
        <w:t xml:space="preserve">5. Various scenarios of </w:t>
      </w:r>
      <w:r w:rsidR="00411E03">
        <w:rPr>
          <w:b/>
        </w:rPr>
        <w:t>a mother’s</w:t>
      </w:r>
      <w:r w:rsidR="00507AF9">
        <w:rPr>
          <w:b/>
        </w:rPr>
        <w:t>/family’s</w:t>
      </w:r>
      <w:r w:rsidR="00411E03">
        <w:rPr>
          <w:b/>
        </w:rPr>
        <w:t xml:space="preserve"> situation</w:t>
      </w:r>
      <w:r w:rsidR="00B42781" w:rsidRPr="0055445E">
        <w:rPr>
          <w:b/>
        </w:rPr>
        <w:t xml:space="preserve"> are given to students to </w:t>
      </w:r>
      <w:r w:rsidR="00411E03">
        <w:rPr>
          <w:b/>
        </w:rPr>
        <w:t>make a decision of what to do individually</w:t>
      </w:r>
      <w:r w:rsidR="00B42781" w:rsidRPr="0055445E">
        <w:rPr>
          <w:b/>
        </w:rPr>
        <w:t xml:space="preserve">. They may ask questions for clarification on </w:t>
      </w:r>
      <w:r w:rsidR="00411E03">
        <w:rPr>
          <w:b/>
        </w:rPr>
        <w:t>factual information</w:t>
      </w:r>
      <w:r w:rsidR="00B42781" w:rsidRPr="0055445E">
        <w:rPr>
          <w:b/>
        </w:rPr>
        <w:t xml:space="preserve">. They </w:t>
      </w:r>
      <w:r w:rsidR="00411E03">
        <w:rPr>
          <w:b/>
        </w:rPr>
        <w:t xml:space="preserve">either justify their choices or explain why </w:t>
      </w:r>
      <w:r w:rsidR="00411E03" w:rsidRPr="009C587A">
        <w:rPr>
          <w:b/>
        </w:rPr>
        <w:t xml:space="preserve">they </w:t>
      </w:r>
      <w:r w:rsidR="00E65754" w:rsidRPr="009C587A">
        <w:rPr>
          <w:b/>
        </w:rPr>
        <w:t>might otherwise have made a different decision</w:t>
      </w:r>
      <w:r w:rsidR="00B42781" w:rsidRPr="009C587A">
        <w:rPr>
          <w:b/>
        </w:rPr>
        <w:t xml:space="preserve">. </w:t>
      </w:r>
    </w:p>
    <w:p w14:paraId="2794AD2B" w14:textId="77777777" w:rsidR="00666C41" w:rsidRDefault="00666C41">
      <w:pPr>
        <w:rPr>
          <w:b/>
          <w:i/>
        </w:rPr>
      </w:pPr>
      <w:r>
        <w:rPr>
          <w:b/>
          <w:i/>
        </w:rPr>
        <w:br w:type="page"/>
      </w:r>
    </w:p>
    <w:p w14:paraId="2F515FCB" w14:textId="63EA1E2E" w:rsidR="00B42781" w:rsidRDefault="00B42781" w:rsidP="00B42781">
      <w:pPr>
        <w:rPr>
          <w:b/>
          <w:i/>
        </w:rPr>
      </w:pPr>
      <w:r w:rsidRPr="00E6051E">
        <w:rPr>
          <w:b/>
          <w:i/>
        </w:rPr>
        <w:lastRenderedPageBreak/>
        <w:t xml:space="preserve">Activities for each of the five phases of learning </w:t>
      </w:r>
    </w:p>
    <w:p w14:paraId="2BC15CAC" w14:textId="127FF7EB" w:rsidR="00E6051E" w:rsidRPr="00E6051E" w:rsidRDefault="00E6051E" w:rsidP="00B42781">
      <w:r>
        <w:t xml:space="preserve">Phases 1, 3 and 5 are classroom based; and </w:t>
      </w:r>
      <w:r w:rsidRPr="0052615C">
        <w:rPr>
          <w:i/>
        </w:rPr>
        <w:t>phases 2 and 4</w:t>
      </w:r>
      <w:r>
        <w:t xml:space="preserve"> can be completed either in the classroom or independently out of the classroom.</w:t>
      </w:r>
    </w:p>
    <w:tbl>
      <w:tblPr>
        <w:tblStyle w:val="TableGrid"/>
        <w:tblW w:w="9072" w:type="dxa"/>
        <w:tblLook w:val="04A0" w:firstRow="1" w:lastRow="0" w:firstColumn="1" w:lastColumn="0" w:noHBand="0" w:noVBand="1"/>
      </w:tblPr>
      <w:tblGrid>
        <w:gridCol w:w="1558"/>
        <w:gridCol w:w="761"/>
        <w:gridCol w:w="2780"/>
        <w:gridCol w:w="2781"/>
        <w:gridCol w:w="1192"/>
      </w:tblGrid>
      <w:tr w:rsidR="006A53CD" w:rsidRPr="00975D05" w14:paraId="7CA4DD74" w14:textId="77777777" w:rsidTr="00521A55">
        <w:tc>
          <w:tcPr>
            <w:tcW w:w="1558" w:type="dxa"/>
          </w:tcPr>
          <w:p w14:paraId="7DCD1A71" w14:textId="77777777" w:rsidR="006A53CD" w:rsidRPr="00975D05" w:rsidRDefault="006A53CD" w:rsidP="001A12E8">
            <w:pPr>
              <w:jc w:val="center"/>
              <w:rPr>
                <w:b/>
              </w:rPr>
            </w:pPr>
            <w:r w:rsidRPr="00975D05">
              <w:rPr>
                <w:b/>
              </w:rPr>
              <w:t>Activity</w:t>
            </w:r>
          </w:p>
        </w:tc>
        <w:tc>
          <w:tcPr>
            <w:tcW w:w="761" w:type="dxa"/>
          </w:tcPr>
          <w:p w14:paraId="185747F2" w14:textId="568A689B" w:rsidR="006A53CD" w:rsidRPr="00975D05" w:rsidRDefault="006A53CD" w:rsidP="006A53CD">
            <w:pPr>
              <w:jc w:val="center"/>
              <w:rPr>
                <w:b/>
              </w:rPr>
            </w:pPr>
            <w:r>
              <w:rPr>
                <w:b/>
              </w:rPr>
              <w:t>Phase</w:t>
            </w:r>
          </w:p>
        </w:tc>
        <w:tc>
          <w:tcPr>
            <w:tcW w:w="2780" w:type="dxa"/>
          </w:tcPr>
          <w:p w14:paraId="407C5903" w14:textId="159F38EB" w:rsidR="006A53CD" w:rsidRPr="00975D05" w:rsidRDefault="006A53CD" w:rsidP="001A12E8">
            <w:pPr>
              <w:jc w:val="center"/>
              <w:rPr>
                <w:b/>
              </w:rPr>
            </w:pPr>
            <w:r w:rsidRPr="00975D05">
              <w:rPr>
                <w:b/>
              </w:rPr>
              <w:t>Reason for it</w:t>
            </w:r>
          </w:p>
        </w:tc>
        <w:tc>
          <w:tcPr>
            <w:tcW w:w="2781" w:type="dxa"/>
          </w:tcPr>
          <w:p w14:paraId="7D6F9A95" w14:textId="77777777" w:rsidR="006A53CD" w:rsidRPr="00975D05" w:rsidRDefault="006A53CD" w:rsidP="001A12E8">
            <w:pPr>
              <w:jc w:val="center"/>
              <w:rPr>
                <w:b/>
              </w:rPr>
            </w:pPr>
            <w:r>
              <w:rPr>
                <w:b/>
              </w:rPr>
              <w:t>Activity summary</w:t>
            </w:r>
          </w:p>
        </w:tc>
        <w:tc>
          <w:tcPr>
            <w:tcW w:w="1192" w:type="dxa"/>
          </w:tcPr>
          <w:p w14:paraId="3D8A45CF" w14:textId="77777777" w:rsidR="006A53CD" w:rsidRPr="00975D05" w:rsidRDefault="006A53CD" w:rsidP="006A53CD">
            <w:pPr>
              <w:jc w:val="center"/>
              <w:rPr>
                <w:b/>
              </w:rPr>
            </w:pPr>
            <w:r w:rsidRPr="00975D05">
              <w:rPr>
                <w:b/>
              </w:rPr>
              <w:t>Estimated time</w:t>
            </w:r>
          </w:p>
        </w:tc>
      </w:tr>
      <w:tr w:rsidR="006A53CD" w14:paraId="76AF159C" w14:textId="77777777" w:rsidTr="00521A55">
        <w:tc>
          <w:tcPr>
            <w:tcW w:w="1558" w:type="dxa"/>
          </w:tcPr>
          <w:p w14:paraId="5BD0A160" w14:textId="07D2CC2F" w:rsidR="006A53CD" w:rsidRDefault="006A53CD" w:rsidP="001A12E8">
            <w:r>
              <w:t>1 Introduction</w:t>
            </w:r>
          </w:p>
        </w:tc>
        <w:tc>
          <w:tcPr>
            <w:tcW w:w="761" w:type="dxa"/>
          </w:tcPr>
          <w:p w14:paraId="464D5ED1" w14:textId="16DBDED9" w:rsidR="006A53CD" w:rsidRDefault="006A53CD" w:rsidP="006A53CD">
            <w:pPr>
              <w:jc w:val="center"/>
            </w:pPr>
            <w:r>
              <w:t>1</w:t>
            </w:r>
          </w:p>
        </w:tc>
        <w:tc>
          <w:tcPr>
            <w:tcW w:w="2780" w:type="dxa"/>
          </w:tcPr>
          <w:p w14:paraId="6DCBD1FD" w14:textId="676FC7B5" w:rsidR="006A53CD" w:rsidRDefault="006A53CD" w:rsidP="006A53CD">
            <w:pPr>
              <w:spacing w:after="60"/>
            </w:pPr>
            <w:r>
              <w:t>Stimulus material, used to develop a considered set of research questions.</w:t>
            </w:r>
          </w:p>
        </w:tc>
        <w:tc>
          <w:tcPr>
            <w:tcW w:w="2781" w:type="dxa"/>
          </w:tcPr>
          <w:p w14:paraId="3F43C940" w14:textId="034E3660" w:rsidR="006A53CD" w:rsidRDefault="006A53CD" w:rsidP="006A53CD">
            <w:pPr>
              <w:spacing w:after="60"/>
            </w:pPr>
            <w:r>
              <w:t xml:space="preserve">Video footage </w:t>
            </w:r>
            <w:r w:rsidR="00666C41">
              <w:t xml:space="preserve">(provided) </w:t>
            </w:r>
            <w:r>
              <w:t>of a scan with a discussion.</w:t>
            </w:r>
          </w:p>
        </w:tc>
        <w:tc>
          <w:tcPr>
            <w:tcW w:w="1192" w:type="dxa"/>
          </w:tcPr>
          <w:p w14:paraId="0E491F42" w14:textId="28F9AF44" w:rsidR="006A53CD" w:rsidRDefault="006A53CD" w:rsidP="006A53CD">
            <w:pPr>
              <w:jc w:val="center"/>
            </w:pPr>
            <w:r>
              <w:t>40 minutes</w:t>
            </w:r>
          </w:p>
          <w:p w14:paraId="268C7D49" w14:textId="6A88A404" w:rsidR="006A53CD" w:rsidRDefault="006A53CD" w:rsidP="006A53CD">
            <w:pPr>
              <w:jc w:val="center"/>
            </w:pPr>
            <w:r>
              <w:t>(Video is 4:21 mins)</w:t>
            </w:r>
          </w:p>
        </w:tc>
      </w:tr>
      <w:tr w:rsidR="006A53CD" w14:paraId="68849F85" w14:textId="77777777" w:rsidTr="00521A55">
        <w:tc>
          <w:tcPr>
            <w:tcW w:w="1558" w:type="dxa"/>
          </w:tcPr>
          <w:p w14:paraId="35DCF570" w14:textId="55D31DAD" w:rsidR="006A53CD" w:rsidRDefault="006A53CD" w:rsidP="001A12E8">
            <w:r>
              <w:t>2 Research</w:t>
            </w:r>
          </w:p>
        </w:tc>
        <w:tc>
          <w:tcPr>
            <w:tcW w:w="761" w:type="dxa"/>
          </w:tcPr>
          <w:p w14:paraId="5D80ADA2" w14:textId="77777777" w:rsidR="006A53CD" w:rsidRDefault="006A53CD" w:rsidP="006A53CD">
            <w:pPr>
              <w:jc w:val="center"/>
            </w:pPr>
            <w:r>
              <w:t>1</w:t>
            </w:r>
          </w:p>
          <w:p w14:paraId="7772697A" w14:textId="77777777" w:rsidR="006A53CD" w:rsidRDefault="006A53CD" w:rsidP="006A53CD">
            <w:pPr>
              <w:jc w:val="center"/>
            </w:pPr>
          </w:p>
          <w:p w14:paraId="3208D988" w14:textId="77777777" w:rsidR="006A53CD" w:rsidRDefault="006A53CD" w:rsidP="006A53CD">
            <w:pPr>
              <w:jc w:val="center"/>
            </w:pPr>
          </w:p>
          <w:p w14:paraId="1DF80837" w14:textId="77777777" w:rsidR="006A53CD" w:rsidRDefault="006A53CD" w:rsidP="006A53CD">
            <w:pPr>
              <w:jc w:val="center"/>
            </w:pPr>
          </w:p>
          <w:p w14:paraId="2D6AD50E" w14:textId="77777777" w:rsidR="006A53CD" w:rsidRDefault="006A53CD" w:rsidP="006A53CD">
            <w:pPr>
              <w:jc w:val="center"/>
            </w:pPr>
          </w:p>
          <w:p w14:paraId="7DD065F2" w14:textId="767C38A6" w:rsidR="006A53CD" w:rsidRPr="00BE6ABF" w:rsidRDefault="006A53CD" w:rsidP="006A53CD">
            <w:pPr>
              <w:spacing w:before="120"/>
              <w:jc w:val="center"/>
              <w:rPr>
                <w:i/>
              </w:rPr>
            </w:pPr>
            <w:r w:rsidRPr="00BE6ABF">
              <w:rPr>
                <w:i/>
              </w:rPr>
              <w:t>2</w:t>
            </w:r>
          </w:p>
        </w:tc>
        <w:tc>
          <w:tcPr>
            <w:tcW w:w="2780" w:type="dxa"/>
          </w:tcPr>
          <w:p w14:paraId="4F57201E" w14:textId="36D4C49B" w:rsidR="006A53CD" w:rsidRDefault="006A53CD" w:rsidP="006A53CD">
            <w:pPr>
              <w:spacing w:after="120"/>
            </w:pPr>
            <w:r>
              <w:t>To organise students into research groups and for each research group to organise what they are each going to do.</w:t>
            </w:r>
          </w:p>
          <w:p w14:paraId="78C09596" w14:textId="352DF36C" w:rsidR="006A53CD" w:rsidRPr="00BE6ABF" w:rsidRDefault="006A53CD" w:rsidP="006A53CD">
            <w:pPr>
              <w:spacing w:after="60"/>
              <w:rPr>
                <w:i/>
              </w:rPr>
            </w:pPr>
            <w:r w:rsidRPr="00BE6ABF">
              <w:rPr>
                <w:i/>
              </w:rPr>
              <w:t>Complete research.</w:t>
            </w:r>
          </w:p>
        </w:tc>
        <w:tc>
          <w:tcPr>
            <w:tcW w:w="2781" w:type="dxa"/>
          </w:tcPr>
          <w:p w14:paraId="0F379BC6" w14:textId="69117224" w:rsidR="006A53CD" w:rsidRDefault="006A53CD" w:rsidP="00AE5BD9">
            <w:r>
              <w:t>Structured research of ideas that feed into next phase</w:t>
            </w:r>
          </w:p>
        </w:tc>
        <w:tc>
          <w:tcPr>
            <w:tcW w:w="1192" w:type="dxa"/>
          </w:tcPr>
          <w:p w14:paraId="1DC3B257" w14:textId="77777777" w:rsidR="006A53CD" w:rsidRDefault="006A53CD" w:rsidP="006A53CD">
            <w:pPr>
              <w:jc w:val="center"/>
            </w:pPr>
            <w:r>
              <w:t>20 minutes in lesson time.</w:t>
            </w:r>
          </w:p>
          <w:p w14:paraId="70C131AC" w14:textId="77777777" w:rsidR="006A53CD" w:rsidRDefault="006A53CD" w:rsidP="00521A55">
            <w:pPr>
              <w:spacing w:after="120"/>
              <w:jc w:val="center"/>
            </w:pPr>
          </w:p>
          <w:p w14:paraId="635FAD34" w14:textId="1DF30DF1" w:rsidR="006A53CD" w:rsidRPr="00BE6ABF" w:rsidRDefault="006A53CD" w:rsidP="00521A55">
            <w:pPr>
              <w:spacing w:after="60"/>
              <w:jc w:val="center"/>
              <w:rPr>
                <w:i/>
              </w:rPr>
            </w:pPr>
            <w:r w:rsidRPr="00BE6ABF">
              <w:rPr>
                <w:i/>
              </w:rPr>
              <w:t>1-3 hours</w:t>
            </w:r>
          </w:p>
        </w:tc>
      </w:tr>
      <w:tr w:rsidR="006A53CD" w14:paraId="689E6DCD" w14:textId="77777777" w:rsidTr="00521A55">
        <w:tc>
          <w:tcPr>
            <w:tcW w:w="1558" w:type="dxa"/>
          </w:tcPr>
          <w:p w14:paraId="42E8A648" w14:textId="4B9231BE" w:rsidR="006A53CD" w:rsidRDefault="006A53CD" w:rsidP="00AE5BD9">
            <w:r>
              <w:t>3 Screening tests for Down’s syndrome</w:t>
            </w:r>
          </w:p>
        </w:tc>
        <w:tc>
          <w:tcPr>
            <w:tcW w:w="761" w:type="dxa"/>
          </w:tcPr>
          <w:p w14:paraId="4AE8EA17" w14:textId="1A1CDAE8" w:rsidR="006A53CD" w:rsidRDefault="006A53CD" w:rsidP="006A53CD">
            <w:pPr>
              <w:jc w:val="center"/>
            </w:pPr>
            <w:r>
              <w:t>3</w:t>
            </w:r>
          </w:p>
        </w:tc>
        <w:tc>
          <w:tcPr>
            <w:tcW w:w="2780" w:type="dxa"/>
          </w:tcPr>
          <w:p w14:paraId="723FE062" w14:textId="253238D0" w:rsidR="006A53CD" w:rsidRDefault="006A53CD" w:rsidP="00521A55">
            <w:pPr>
              <w:spacing w:after="60"/>
            </w:pPr>
            <w:r>
              <w:t xml:space="preserve">To collate research findings into a structured format that can be referenced during </w:t>
            </w:r>
            <w:r w:rsidR="00381EF7">
              <w:t>activity 4: Difficult decisions.</w:t>
            </w:r>
          </w:p>
        </w:tc>
        <w:tc>
          <w:tcPr>
            <w:tcW w:w="2781" w:type="dxa"/>
          </w:tcPr>
          <w:p w14:paraId="179013B4" w14:textId="24C0BCFE" w:rsidR="006A53CD" w:rsidRDefault="006A53CD" w:rsidP="006A53CD">
            <w:pPr>
              <w:spacing w:after="60"/>
            </w:pPr>
            <w:r>
              <w:t>Summary map of research for students to complete in small groups</w:t>
            </w:r>
          </w:p>
        </w:tc>
        <w:tc>
          <w:tcPr>
            <w:tcW w:w="1192" w:type="dxa"/>
          </w:tcPr>
          <w:p w14:paraId="414E3CC0" w14:textId="18BBD560" w:rsidR="006A53CD" w:rsidRDefault="006A53CD" w:rsidP="006A53CD">
            <w:pPr>
              <w:jc w:val="center"/>
            </w:pPr>
            <w:r>
              <w:t>30 m – 1 hr</w:t>
            </w:r>
          </w:p>
          <w:p w14:paraId="0D509CDC" w14:textId="1130BB79" w:rsidR="006A53CD" w:rsidRDefault="006A53CD" w:rsidP="006A53CD">
            <w:pPr>
              <w:jc w:val="center"/>
            </w:pPr>
            <w:r>
              <w:t>(Ideally a full hour)</w:t>
            </w:r>
          </w:p>
        </w:tc>
      </w:tr>
      <w:tr w:rsidR="006A53CD" w14:paraId="185A62C6" w14:textId="77777777" w:rsidTr="00521A55">
        <w:tc>
          <w:tcPr>
            <w:tcW w:w="1558" w:type="dxa"/>
          </w:tcPr>
          <w:p w14:paraId="7B86DF63" w14:textId="66FFB1FE" w:rsidR="006A53CD" w:rsidRDefault="006A53CD" w:rsidP="00585AA9">
            <w:r>
              <w:t>4 Difficult decisions</w:t>
            </w:r>
          </w:p>
        </w:tc>
        <w:tc>
          <w:tcPr>
            <w:tcW w:w="761" w:type="dxa"/>
          </w:tcPr>
          <w:p w14:paraId="36FDC4EE" w14:textId="6006BD29" w:rsidR="006A53CD" w:rsidRDefault="006A53CD" w:rsidP="006A53CD">
            <w:pPr>
              <w:jc w:val="center"/>
            </w:pPr>
            <w:r>
              <w:t>3</w:t>
            </w:r>
          </w:p>
        </w:tc>
        <w:tc>
          <w:tcPr>
            <w:tcW w:w="2780" w:type="dxa"/>
          </w:tcPr>
          <w:p w14:paraId="0034CAC9" w14:textId="64694EB8" w:rsidR="006A53CD" w:rsidRDefault="006A53CD" w:rsidP="001A12E8">
            <w:r>
              <w:t xml:space="preserve">To explore research findings through structured discussion. </w:t>
            </w:r>
          </w:p>
        </w:tc>
        <w:tc>
          <w:tcPr>
            <w:tcW w:w="2781" w:type="dxa"/>
          </w:tcPr>
          <w:p w14:paraId="04543134" w14:textId="19E03244" w:rsidR="006A53CD" w:rsidRDefault="006A53CD" w:rsidP="006A53CD">
            <w:pPr>
              <w:spacing w:after="60"/>
            </w:pPr>
            <w:r>
              <w:t xml:space="preserve">Philosophical dilemmas and a guided class discussion to </w:t>
            </w:r>
            <w:r w:rsidRPr="0019580F">
              <w:t>identify dilemmas that may be raised during the different stages of the screening process</w:t>
            </w:r>
            <w:r>
              <w:t xml:space="preserve"> and to </w:t>
            </w:r>
            <w:r w:rsidRPr="0019580F">
              <w:t>explore how choices are made, the factors that affect individuals’ choices, and whether these influences are justified.</w:t>
            </w:r>
          </w:p>
        </w:tc>
        <w:tc>
          <w:tcPr>
            <w:tcW w:w="1192" w:type="dxa"/>
          </w:tcPr>
          <w:p w14:paraId="43C672C4" w14:textId="31A7173F" w:rsidR="006A53CD" w:rsidRDefault="006A53CD" w:rsidP="006A53CD">
            <w:pPr>
              <w:jc w:val="center"/>
            </w:pPr>
            <w:r>
              <w:t>30 m – 1 hr</w:t>
            </w:r>
          </w:p>
          <w:p w14:paraId="2CF04380" w14:textId="56F74A97" w:rsidR="006A53CD" w:rsidRDefault="006A53CD" w:rsidP="006A53CD">
            <w:pPr>
              <w:jc w:val="center"/>
            </w:pPr>
            <w:r>
              <w:t>(Ideally a full hour)</w:t>
            </w:r>
          </w:p>
        </w:tc>
      </w:tr>
      <w:tr w:rsidR="006A53CD" w14:paraId="486BB35E" w14:textId="77777777" w:rsidTr="00521A55">
        <w:tc>
          <w:tcPr>
            <w:tcW w:w="1558" w:type="dxa"/>
          </w:tcPr>
          <w:p w14:paraId="5E8C0E59" w14:textId="4ADAB115" w:rsidR="006A53CD" w:rsidRPr="00BE6ABF" w:rsidRDefault="006A53CD" w:rsidP="001A12E8">
            <w:pPr>
              <w:rPr>
                <w:i/>
              </w:rPr>
            </w:pPr>
            <w:r w:rsidRPr="00BE6ABF">
              <w:rPr>
                <w:i/>
              </w:rPr>
              <w:t>5 Life stories</w:t>
            </w:r>
          </w:p>
        </w:tc>
        <w:tc>
          <w:tcPr>
            <w:tcW w:w="761" w:type="dxa"/>
          </w:tcPr>
          <w:p w14:paraId="739F03FE" w14:textId="7D93C7A6" w:rsidR="006A53CD" w:rsidRPr="00BE6ABF" w:rsidRDefault="006A53CD" w:rsidP="006A53CD">
            <w:pPr>
              <w:jc w:val="center"/>
              <w:rPr>
                <w:i/>
              </w:rPr>
            </w:pPr>
            <w:r w:rsidRPr="00BE6ABF">
              <w:rPr>
                <w:i/>
              </w:rPr>
              <w:t>4</w:t>
            </w:r>
          </w:p>
        </w:tc>
        <w:tc>
          <w:tcPr>
            <w:tcW w:w="2780" w:type="dxa"/>
          </w:tcPr>
          <w:p w14:paraId="3E0F484F" w14:textId="4078C15E" w:rsidR="006A53CD" w:rsidRPr="00BE6ABF" w:rsidRDefault="006A53CD" w:rsidP="006A53CD">
            <w:pPr>
              <w:spacing w:after="60"/>
              <w:rPr>
                <w:i/>
              </w:rPr>
            </w:pPr>
            <w:r w:rsidRPr="00BE6ABF">
              <w:rPr>
                <w:i/>
              </w:rPr>
              <w:t>To raise awareness of what it is like to live with Down’s syndrome, to illustrate how emotions, awareness and understanding play a part in the decisions we make.</w:t>
            </w:r>
          </w:p>
        </w:tc>
        <w:tc>
          <w:tcPr>
            <w:tcW w:w="2781" w:type="dxa"/>
          </w:tcPr>
          <w:p w14:paraId="6B55C3EE" w14:textId="07F15B0E" w:rsidR="006A53CD" w:rsidRPr="00BE6ABF" w:rsidRDefault="006A53CD" w:rsidP="001A12E8">
            <w:pPr>
              <w:rPr>
                <w:i/>
              </w:rPr>
            </w:pPr>
            <w:r w:rsidRPr="00BE6ABF">
              <w:rPr>
                <w:i/>
              </w:rPr>
              <w:t>Research and write up life stories of those with Down’s syndrome</w:t>
            </w:r>
          </w:p>
        </w:tc>
        <w:tc>
          <w:tcPr>
            <w:tcW w:w="1192" w:type="dxa"/>
          </w:tcPr>
          <w:p w14:paraId="544A7B5E" w14:textId="5F8BB347" w:rsidR="006A53CD" w:rsidRPr="00BE6ABF" w:rsidRDefault="006A53CD" w:rsidP="006A53CD">
            <w:pPr>
              <w:jc w:val="center"/>
              <w:rPr>
                <w:i/>
              </w:rPr>
            </w:pPr>
            <w:r w:rsidRPr="00BE6ABF">
              <w:rPr>
                <w:i/>
              </w:rPr>
              <w:t>1-3 hours</w:t>
            </w:r>
          </w:p>
        </w:tc>
      </w:tr>
      <w:tr w:rsidR="006A53CD" w14:paraId="2B5D07C8" w14:textId="77777777" w:rsidTr="00521A55">
        <w:tc>
          <w:tcPr>
            <w:tcW w:w="1558" w:type="dxa"/>
          </w:tcPr>
          <w:p w14:paraId="66CCFE67" w14:textId="2D6F2F7A" w:rsidR="006A53CD" w:rsidRDefault="006A53CD" w:rsidP="0019580F">
            <w:r>
              <w:t>6 ‘Screen time’</w:t>
            </w:r>
          </w:p>
        </w:tc>
        <w:tc>
          <w:tcPr>
            <w:tcW w:w="761" w:type="dxa"/>
          </w:tcPr>
          <w:p w14:paraId="7B0DE5C9" w14:textId="295F31E1" w:rsidR="006A53CD" w:rsidRDefault="006A53CD" w:rsidP="006A53CD">
            <w:pPr>
              <w:jc w:val="center"/>
            </w:pPr>
            <w:r>
              <w:t>5</w:t>
            </w:r>
          </w:p>
        </w:tc>
        <w:tc>
          <w:tcPr>
            <w:tcW w:w="2780" w:type="dxa"/>
          </w:tcPr>
          <w:p w14:paraId="6148ACC7" w14:textId="3669271A" w:rsidR="006A53CD" w:rsidRDefault="006A53CD" w:rsidP="001A12E8">
            <w:r>
              <w:t>For students to experience making and justifying difficult decisions; to explore reasons for different decisions; and to develop understanding of what influences their decisions.</w:t>
            </w:r>
          </w:p>
        </w:tc>
        <w:tc>
          <w:tcPr>
            <w:tcW w:w="2781" w:type="dxa"/>
          </w:tcPr>
          <w:p w14:paraId="3C1935B2" w14:textId="28E74E0E" w:rsidR="006A53CD" w:rsidRDefault="006A53CD" w:rsidP="006A53CD">
            <w:pPr>
              <w:spacing w:after="60"/>
            </w:pPr>
            <w:r>
              <w:t xml:space="preserve">Role play: scenarios of mothers in different situations deciding if they should have the screening test. Students justify their decision </w:t>
            </w:r>
            <w:r w:rsidRPr="00811394">
              <w:t xml:space="preserve">and </w:t>
            </w:r>
            <w:r>
              <w:t>consider what could influence others to make a different decision.</w:t>
            </w:r>
          </w:p>
        </w:tc>
        <w:tc>
          <w:tcPr>
            <w:tcW w:w="1192" w:type="dxa"/>
          </w:tcPr>
          <w:p w14:paraId="184D01FF" w14:textId="40AA104D" w:rsidR="006A53CD" w:rsidRDefault="006A53CD" w:rsidP="006A53CD">
            <w:pPr>
              <w:jc w:val="center"/>
            </w:pPr>
            <w:r>
              <w:t>Role play:</w:t>
            </w:r>
          </w:p>
          <w:p w14:paraId="3F88A98D" w14:textId="3CA16FDB" w:rsidR="006A53CD" w:rsidRDefault="006A53CD" w:rsidP="006A53CD">
            <w:pPr>
              <w:jc w:val="center"/>
            </w:pPr>
            <w:r>
              <w:t>40 minutes</w:t>
            </w:r>
          </w:p>
          <w:p w14:paraId="094EA3EF" w14:textId="77777777" w:rsidR="006A53CD" w:rsidRDefault="006A53CD" w:rsidP="006A53CD">
            <w:pPr>
              <w:jc w:val="center"/>
            </w:pPr>
          </w:p>
          <w:p w14:paraId="095EB318" w14:textId="57403C34" w:rsidR="006A53CD" w:rsidRDefault="006A53CD" w:rsidP="006A53CD">
            <w:pPr>
              <w:jc w:val="center"/>
            </w:pPr>
            <w:r>
              <w:t>Class discussion:</w:t>
            </w:r>
          </w:p>
          <w:p w14:paraId="2E2DBA9E" w14:textId="08E30C62" w:rsidR="006A53CD" w:rsidRDefault="006A53CD" w:rsidP="006A53CD">
            <w:pPr>
              <w:jc w:val="center"/>
            </w:pPr>
            <w:r>
              <w:t>20 minutes</w:t>
            </w:r>
          </w:p>
        </w:tc>
      </w:tr>
    </w:tbl>
    <w:p w14:paraId="2B0048F7" w14:textId="77777777" w:rsidR="00B42781" w:rsidRDefault="00B42781" w:rsidP="00B42781"/>
    <w:p w14:paraId="51AD7181" w14:textId="77777777" w:rsidR="00DE5EE8" w:rsidRDefault="00DE5EE8">
      <w:pPr>
        <w:rPr>
          <w:b/>
        </w:rPr>
      </w:pPr>
      <w:r>
        <w:rPr>
          <w:b/>
        </w:rPr>
        <w:br w:type="page"/>
      </w:r>
    </w:p>
    <w:p w14:paraId="6654999A" w14:textId="1AFF5D5D" w:rsidR="005B6160" w:rsidRDefault="005B6160" w:rsidP="00B42781">
      <w:pPr>
        <w:rPr>
          <w:b/>
        </w:rPr>
      </w:pPr>
      <w:r>
        <w:rPr>
          <w:b/>
        </w:rPr>
        <w:lastRenderedPageBreak/>
        <w:t>Guidance notes</w:t>
      </w:r>
      <w:r w:rsidR="00862793">
        <w:rPr>
          <w:b/>
        </w:rPr>
        <w:t>: pedagogical approaches</w:t>
      </w:r>
    </w:p>
    <w:p w14:paraId="736B6BB3" w14:textId="0FBA1B05" w:rsidR="00823F07" w:rsidRDefault="00840C9A" w:rsidP="00B42781">
      <w:r>
        <w:t xml:space="preserve">The issues explored in this unit may directly affect some students, their friends or family. </w:t>
      </w:r>
      <w:r w:rsidR="00FB40C7">
        <w:t>Students are likely to come from diverse backgrounds and may hold conflicting viewpoints. To facilitate constructive discussion, it is helpful to begin by setting ground rules for these sessions.</w:t>
      </w:r>
    </w:p>
    <w:p w14:paraId="043D8F6F" w14:textId="28F0C8A7" w:rsidR="00B17E11" w:rsidRDefault="00FB40C7" w:rsidP="00B42781">
      <w:r>
        <w:t>A school may have particular rules or approaches to teaching</w:t>
      </w:r>
      <w:r w:rsidR="00B17E11">
        <w:t xml:space="preserve"> potentially controversial</w:t>
      </w:r>
      <w:r>
        <w:t xml:space="preserve"> </w:t>
      </w:r>
      <w:r w:rsidR="00B17E11">
        <w:t xml:space="preserve">or upsetting </w:t>
      </w:r>
      <w:r>
        <w:t>topics</w:t>
      </w:r>
      <w:r w:rsidR="00B17E11">
        <w:t>.</w:t>
      </w:r>
    </w:p>
    <w:p w14:paraId="384E7208" w14:textId="4F13C311" w:rsidR="006335F1" w:rsidRDefault="006335F1" w:rsidP="00B42781">
      <w:r>
        <w:t>The following is a short checklist of things to consider in advance of teaching this unit:</w:t>
      </w:r>
    </w:p>
    <w:p w14:paraId="71AB3D6B" w14:textId="2A21D25E" w:rsidR="00FB40C7" w:rsidRDefault="00B17E11" w:rsidP="00B17E11">
      <w:pPr>
        <w:pStyle w:val="ListParagraph"/>
        <w:numPr>
          <w:ilvl w:val="0"/>
          <w:numId w:val="10"/>
        </w:numPr>
      </w:pPr>
      <w:r>
        <w:t xml:space="preserve">If it is known (or if you are worried) that particular students may be affected by the content of this unit, it can sometimes be a good idea to let students know what is to be covered in advance and/or to seek advice from experts in </w:t>
      </w:r>
      <w:r w:rsidR="006335F1">
        <w:t>your</w:t>
      </w:r>
      <w:r>
        <w:t xml:space="preserve"> school.</w:t>
      </w:r>
    </w:p>
    <w:p w14:paraId="2D113458" w14:textId="0EE0DB36" w:rsidR="00B17E11" w:rsidRDefault="00B17E11" w:rsidP="00B17E11">
      <w:pPr>
        <w:pStyle w:val="ListParagraph"/>
        <w:numPr>
          <w:ilvl w:val="0"/>
          <w:numId w:val="10"/>
        </w:numPr>
      </w:pPr>
      <w:r>
        <w:t>The classroom should be an open and non-judgemental space. It may be a good idea to allow students the opportunity to leave the room without explanation or time to speak with you confidentially if they wish.</w:t>
      </w:r>
    </w:p>
    <w:p w14:paraId="63465DFD" w14:textId="3C008484" w:rsidR="00B17E11" w:rsidRDefault="00B17E11" w:rsidP="00B17E11">
      <w:pPr>
        <w:pStyle w:val="ListParagraph"/>
        <w:numPr>
          <w:ilvl w:val="0"/>
          <w:numId w:val="10"/>
        </w:numPr>
      </w:pPr>
      <w:r>
        <w:t>It should be made clear that everyone is entitled to an opinion but that hurtful or offensive comments will not be tolerated.</w:t>
      </w:r>
    </w:p>
    <w:p w14:paraId="7AE8921E" w14:textId="29506729" w:rsidR="006335F1" w:rsidRDefault="006335F1" w:rsidP="00B17E11">
      <w:pPr>
        <w:pStyle w:val="ListParagraph"/>
        <w:numPr>
          <w:ilvl w:val="0"/>
          <w:numId w:val="10"/>
        </w:numPr>
      </w:pPr>
      <w:r>
        <w:t>Students should be encouraged to provide deeper explanations of their thinking. This can lead them to challenge what they think and understand why, or why not, they believe what they have said.</w:t>
      </w:r>
    </w:p>
    <w:p w14:paraId="7652DFC9" w14:textId="77777777" w:rsidR="006335F1" w:rsidRDefault="006335F1" w:rsidP="00B17E11">
      <w:pPr>
        <w:pStyle w:val="ListParagraph"/>
        <w:numPr>
          <w:ilvl w:val="0"/>
          <w:numId w:val="10"/>
        </w:numPr>
      </w:pPr>
      <w:r>
        <w:t>Students should not be pressured into talking about personal experiences.</w:t>
      </w:r>
    </w:p>
    <w:p w14:paraId="0C924FA9" w14:textId="36004C8D" w:rsidR="006335F1" w:rsidRDefault="006335F1" w:rsidP="006335F1">
      <w:r>
        <w:t xml:space="preserve">With a unit like this, it can be hard to keep your personal views to yourself. One of the most important things to do is to create </w:t>
      </w:r>
      <w:r w:rsidR="002F100E">
        <w:t>a balance of views with respect and acknowledgement of different arguments.</w:t>
      </w:r>
      <w:r>
        <w:t xml:space="preserve"> </w:t>
      </w:r>
    </w:p>
    <w:p w14:paraId="097F3EDA" w14:textId="547801D2" w:rsidR="00BD3731" w:rsidRDefault="00BD3731">
      <w:pPr>
        <w:rPr>
          <w:b/>
        </w:rPr>
      </w:pPr>
    </w:p>
    <w:p w14:paraId="3BE24D68" w14:textId="77777777" w:rsidR="00B37B32" w:rsidRDefault="00B37B32">
      <w:pPr>
        <w:rPr>
          <w:b/>
          <w:sz w:val="28"/>
        </w:rPr>
      </w:pPr>
      <w:r>
        <w:rPr>
          <w:b/>
          <w:sz w:val="28"/>
        </w:rPr>
        <w:br w:type="page"/>
      </w:r>
    </w:p>
    <w:p w14:paraId="1388628D" w14:textId="1AEAC708" w:rsidR="00B42781" w:rsidRPr="00E6051E" w:rsidRDefault="00B42781" w:rsidP="00B42781">
      <w:pPr>
        <w:rPr>
          <w:b/>
          <w:sz w:val="28"/>
        </w:rPr>
      </w:pPr>
      <w:r w:rsidRPr="00E6051E">
        <w:rPr>
          <w:b/>
          <w:sz w:val="28"/>
        </w:rPr>
        <w:lastRenderedPageBreak/>
        <w:t>AS/A level specification links</w:t>
      </w:r>
    </w:p>
    <w:p w14:paraId="72396F85" w14:textId="77777777" w:rsidR="00B42781" w:rsidRPr="00A84E6A" w:rsidRDefault="00B42781" w:rsidP="00B42781">
      <w:pPr>
        <w:spacing w:before="240" w:after="120" w:line="240" w:lineRule="auto"/>
        <w:rPr>
          <w:rFonts w:cstheme="minorHAnsi"/>
          <w:b/>
        </w:rPr>
      </w:pPr>
      <w:r>
        <w:rPr>
          <w:rFonts w:cstheme="minorHAnsi"/>
          <w:b/>
        </w:rPr>
        <w:t xml:space="preserve">AQA </w:t>
      </w:r>
      <w:r w:rsidRPr="00A84E6A">
        <w:rPr>
          <w:rFonts w:cstheme="minorHAnsi"/>
          <w:b/>
        </w:rPr>
        <w:t xml:space="preserve">A-Level physics content: </w:t>
      </w:r>
    </w:p>
    <w:p w14:paraId="20783947" w14:textId="77777777" w:rsidR="00B42781" w:rsidRPr="00A84E6A" w:rsidRDefault="00B42781" w:rsidP="00B42781">
      <w:pPr>
        <w:pStyle w:val="Pa11"/>
        <w:spacing w:line="240" w:lineRule="auto"/>
        <w:rPr>
          <w:rFonts w:asciiTheme="minorHAnsi" w:hAnsiTheme="minorHAnsi" w:cstheme="minorHAnsi"/>
          <w:b/>
          <w:color w:val="000000"/>
          <w:sz w:val="22"/>
          <w:szCs w:val="22"/>
        </w:rPr>
      </w:pPr>
      <w:r w:rsidRPr="00A84E6A">
        <w:rPr>
          <w:rFonts w:asciiTheme="minorHAnsi" w:hAnsiTheme="minorHAnsi" w:cstheme="minorHAnsi"/>
          <w:b/>
          <w:color w:val="000000"/>
          <w:sz w:val="22"/>
          <w:szCs w:val="22"/>
        </w:rPr>
        <w:t>Waves (AS-content):</w:t>
      </w:r>
    </w:p>
    <w:p w14:paraId="3F3A2B4A" w14:textId="77777777" w:rsidR="00B42781" w:rsidRPr="00A84E6A" w:rsidRDefault="00B42781" w:rsidP="00B42781">
      <w:pPr>
        <w:pStyle w:val="Pa11"/>
        <w:numPr>
          <w:ilvl w:val="0"/>
          <w:numId w:val="5"/>
        </w:numPr>
        <w:spacing w:line="240" w:lineRule="auto"/>
        <w:rPr>
          <w:rFonts w:asciiTheme="minorHAnsi" w:hAnsiTheme="minorHAnsi" w:cstheme="minorHAnsi"/>
          <w:color w:val="000000"/>
          <w:sz w:val="22"/>
          <w:szCs w:val="22"/>
        </w:rPr>
      </w:pPr>
      <w:r w:rsidRPr="00A84E6A">
        <w:rPr>
          <w:rFonts w:asciiTheme="minorHAnsi" w:hAnsiTheme="minorHAnsi" w:cstheme="minorHAnsi"/>
          <w:color w:val="000000"/>
          <w:sz w:val="22"/>
          <w:szCs w:val="22"/>
        </w:rPr>
        <w:t>Oscillation of the particles of the medium; amplitude, frequency, wavelength, speed, phase, phase difference, c = f λ, f = 1/T</w:t>
      </w:r>
    </w:p>
    <w:p w14:paraId="359B8F33" w14:textId="77777777" w:rsidR="00B42781" w:rsidRPr="00A84E6A" w:rsidRDefault="00B42781" w:rsidP="00B42781">
      <w:pPr>
        <w:pStyle w:val="Pa11"/>
        <w:numPr>
          <w:ilvl w:val="0"/>
          <w:numId w:val="5"/>
        </w:numPr>
        <w:spacing w:line="240" w:lineRule="auto"/>
        <w:rPr>
          <w:rFonts w:asciiTheme="minorHAnsi" w:hAnsiTheme="minorHAnsi" w:cstheme="minorHAnsi"/>
          <w:color w:val="000000"/>
          <w:sz w:val="22"/>
          <w:szCs w:val="22"/>
        </w:rPr>
      </w:pPr>
      <w:r w:rsidRPr="00A84E6A">
        <w:rPr>
          <w:rFonts w:asciiTheme="minorHAnsi" w:hAnsiTheme="minorHAnsi" w:cstheme="minorHAnsi"/>
          <w:color w:val="000000"/>
          <w:sz w:val="22"/>
          <w:szCs w:val="22"/>
        </w:rPr>
        <w:t>Phase difference may be measured as angles (radians and degrees) or as fractions of a cycle.</w:t>
      </w:r>
    </w:p>
    <w:p w14:paraId="2BD15EC9" w14:textId="77777777" w:rsidR="00B42781" w:rsidRPr="00A84E6A" w:rsidRDefault="00B42781" w:rsidP="00B42781">
      <w:pPr>
        <w:pStyle w:val="Pa11"/>
        <w:numPr>
          <w:ilvl w:val="0"/>
          <w:numId w:val="5"/>
        </w:numPr>
        <w:spacing w:line="240" w:lineRule="auto"/>
        <w:rPr>
          <w:rFonts w:asciiTheme="minorHAnsi" w:hAnsiTheme="minorHAnsi" w:cstheme="minorHAnsi"/>
          <w:color w:val="000000"/>
          <w:sz w:val="22"/>
          <w:szCs w:val="22"/>
        </w:rPr>
      </w:pPr>
      <w:r w:rsidRPr="00A84E6A">
        <w:rPr>
          <w:rFonts w:asciiTheme="minorHAnsi" w:hAnsiTheme="minorHAnsi" w:cstheme="minorHAnsi"/>
          <w:color w:val="000000"/>
          <w:sz w:val="22"/>
          <w:szCs w:val="22"/>
        </w:rPr>
        <w:t>Laboratory experiment to determine the speed of sound in free air using direct timing or standing waves with a graphical analysis.</w:t>
      </w:r>
    </w:p>
    <w:p w14:paraId="1A2E14E5" w14:textId="77777777" w:rsidR="00B42781" w:rsidRPr="00D42777" w:rsidRDefault="00B42781" w:rsidP="00B42781">
      <w:pPr>
        <w:pStyle w:val="ListParagraph"/>
        <w:numPr>
          <w:ilvl w:val="0"/>
          <w:numId w:val="5"/>
        </w:numPr>
        <w:autoSpaceDE w:val="0"/>
        <w:autoSpaceDN w:val="0"/>
        <w:adjustRightInd w:val="0"/>
        <w:spacing w:after="0" w:line="240" w:lineRule="auto"/>
        <w:rPr>
          <w:rFonts w:cstheme="minorHAnsi"/>
          <w:color w:val="000000"/>
        </w:rPr>
      </w:pPr>
      <w:r w:rsidRPr="00D42777">
        <w:rPr>
          <w:rFonts w:cstheme="minorHAnsi"/>
          <w:color w:val="000000"/>
        </w:rPr>
        <w:t xml:space="preserve">Students will be expected to describe and explain interference produced with sound and electromagnetic waves. </w:t>
      </w:r>
    </w:p>
    <w:p w14:paraId="74E460CB" w14:textId="77777777" w:rsidR="00B42781" w:rsidRPr="00D42777" w:rsidRDefault="00B42781" w:rsidP="00B42781">
      <w:pPr>
        <w:pStyle w:val="ListParagraph"/>
        <w:numPr>
          <w:ilvl w:val="0"/>
          <w:numId w:val="5"/>
        </w:numPr>
        <w:autoSpaceDE w:val="0"/>
        <w:autoSpaceDN w:val="0"/>
        <w:adjustRightInd w:val="0"/>
        <w:spacing w:after="0" w:line="240" w:lineRule="auto"/>
        <w:rPr>
          <w:rFonts w:cstheme="minorHAnsi"/>
          <w:color w:val="000000"/>
        </w:rPr>
      </w:pPr>
      <w:r w:rsidRPr="00D42777">
        <w:rPr>
          <w:rFonts w:cstheme="minorHAnsi"/>
          <w:color w:val="000000"/>
        </w:rPr>
        <w:t>Path difference and coherence.</w:t>
      </w:r>
    </w:p>
    <w:p w14:paraId="78623026" w14:textId="77777777" w:rsidR="00B42781" w:rsidRPr="00D42777" w:rsidRDefault="00B42781" w:rsidP="00B42781">
      <w:pPr>
        <w:pStyle w:val="ListParagraph"/>
        <w:numPr>
          <w:ilvl w:val="0"/>
          <w:numId w:val="5"/>
        </w:numPr>
        <w:autoSpaceDE w:val="0"/>
        <w:autoSpaceDN w:val="0"/>
        <w:adjustRightInd w:val="0"/>
        <w:spacing w:after="120" w:line="240" w:lineRule="auto"/>
        <w:ind w:left="714" w:hanging="357"/>
        <w:rPr>
          <w:rFonts w:cstheme="minorHAnsi"/>
          <w:color w:val="000000"/>
        </w:rPr>
      </w:pPr>
      <w:r w:rsidRPr="00D42777">
        <w:rPr>
          <w:rFonts w:cstheme="minorHAnsi"/>
          <w:color w:val="000000"/>
        </w:rPr>
        <w:t xml:space="preserve">Reflection: Students are expected to understand the principles and consequences of pulse broadening and absorption. </w:t>
      </w:r>
    </w:p>
    <w:p w14:paraId="69DE0AED" w14:textId="77777777" w:rsidR="00B42781" w:rsidRPr="00A84E6A" w:rsidRDefault="00B42781" w:rsidP="00B42781">
      <w:pPr>
        <w:pStyle w:val="Pa11"/>
        <w:spacing w:line="240" w:lineRule="auto"/>
        <w:rPr>
          <w:rFonts w:asciiTheme="minorHAnsi" w:hAnsiTheme="minorHAnsi" w:cstheme="minorHAnsi"/>
          <w:b/>
          <w:color w:val="000000"/>
          <w:sz w:val="22"/>
          <w:szCs w:val="22"/>
        </w:rPr>
      </w:pPr>
      <w:r w:rsidRPr="00A84E6A">
        <w:rPr>
          <w:rFonts w:asciiTheme="minorHAnsi" w:hAnsiTheme="minorHAnsi" w:cstheme="minorHAnsi"/>
          <w:b/>
          <w:color w:val="000000"/>
          <w:sz w:val="22"/>
          <w:szCs w:val="22"/>
        </w:rPr>
        <w:t>Medical Physics Option:</w:t>
      </w:r>
    </w:p>
    <w:p w14:paraId="0656204F" w14:textId="77777777" w:rsidR="00B42781" w:rsidRPr="00A84E6A" w:rsidRDefault="00B42781" w:rsidP="00B42781">
      <w:pPr>
        <w:pStyle w:val="Pa11"/>
        <w:numPr>
          <w:ilvl w:val="0"/>
          <w:numId w:val="6"/>
        </w:numPr>
        <w:spacing w:line="240" w:lineRule="auto"/>
        <w:rPr>
          <w:rFonts w:asciiTheme="minorHAnsi" w:hAnsiTheme="minorHAnsi" w:cstheme="minorHAnsi"/>
          <w:color w:val="000000"/>
          <w:sz w:val="22"/>
          <w:szCs w:val="22"/>
        </w:rPr>
      </w:pPr>
      <w:r w:rsidRPr="00A84E6A">
        <w:rPr>
          <w:rFonts w:asciiTheme="minorHAnsi" w:hAnsiTheme="minorHAnsi" w:cstheme="minorHAnsi"/>
          <w:color w:val="000000"/>
          <w:sz w:val="22"/>
          <w:szCs w:val="22"/>
        </w:rPr>
        <w:t xml:space="preserve">Reflection and transmission characteristics of sound waves at tissue boundaries, acoustic impedance, Z, and attenuation. </w:t>
      </w:r>
    </w:p>
    <w:p w14:paraId="312233FE" w14:textId="77777777" w:rsidR="00B42781" w:rsidRPr="00A84E6A" w:rsidRDefault="00B42781" w:rsidP="00B42781">
      <w:pPr>
        <w:pStyle w:val="Pa11"/>
        <w:numPr>
          <w:ilvl w:val="0"/>
          <w:numId w:val="6"/>
        </w:numPr>
        <w:spacing w:line="240" w:lineRule="auto"/>
        <w:rPr>
          <w:rFonts w:asciiTheme="minorHAnsi" w:hAnsiTheme="minorHAnsi" w:cstheme="minorHAnsi"/>
          <w:color w:val="000000"/>
          <w:sz w:val="22"/>
          <w:szCs w:val="22"/>
        </w:rPr>
      </w:pPr>
      <w:r w:rsidRPr="00A84E6A">
        <w:rPr>
          <w:rFonts w:asciiTheme="minorHAnsi" w:hAnsiTheme="minorHAnsi" w:cstheme="minorHAnsi"/>
          <w:color w:val="000000"/>
          <w:sz w:val="22"/>
          <w:szCs w:val="22"/>
        </w:rPr>
        <w:t xml:space="preserve">Advantages and disadvantages of ultrasound imaging in comparison with alternatives including safety issues and resolution. </w:t>
      </w:r>
    </w:p>
    <w:p w14:paraId="08316115" w14:textId="77777777" w:rsidR="00B42781" w:rsidRPr="00A84E6A" w:rsidRDefault="00B42781" w:rsidP="00B42781">
      <w:pPr>
        <w:pStyle w:val="Pa11"/>
        <w:numPr>
          <w:ilvl w:val="0"/>
          <w:numId w:val="6"/>
        </w:numPr>
        <w:spacing w:line="240" w:lineRule="auto"/>
        <w:rPr>
          <w:rFonts w:asciiTheme="minorHAnsi" w:hAnsiTheme="minorHAnsi" w:cstheme="minorHAnsi"/>
          <w:color w:val="000000"/>
          <w:sz w:val="22"/>
          <w:szCs w:val="22"/>
        </w:rPr>
      </w:pPr>
      <w:r w:rsidRPr="00A84E6A">
        <w:rPr>
          <w:rFonts w:asciiTheme="minorHAnsi" w:hAnsiTheme="minorHAnsi" w:cstheme="minorHAnsi"/>
          <w:color w:val="000000"/>
          <w:sz w:val="22"/>
          <w:szCs w:val="22"/>
        </w:rPr>
        <w:t xml:space="preserve">Piezoelectric devices </w:t>
      </w:r>
    </w:p>
    <w:p w14:paraId="696612E1" w14:textId="77777777" w:rsidR="00B42781" w:rsidRPr="00A84E6A" w:rsidRDefault="00B42781" w:rsidP="00B42781">
      <w:pPr>
        <w:pStyle w:val="Pa11"/>
        <w:numPr>
          <w:ilvl w:val="0"/>
          <w:numId w:val="6"/>
        </w:numPr>
        <w:spacing w:line="240" w:lineRule="auto"/>
        <w:rPr>
          <w:rFonts w:asciiTheme="minorHAnsi" w:hAnsiTheme="minorHAnsi" w:cstheme="minorHAnsi"/>
          <w:color w:val="000000"/>
          <w:sz w:val="22"/>
          <w:szCs w:val="22"/>
        </w:rPr>
      </w:pPr>
      <w:r w:rsidRPr="00A84E6A">
        <w:rPr>
          <w:rFonts w:asciiTheme="minorHAnsi" w:hAnsiTheme="minorHAnsi" w:cstheme="minorHAnsi"/>
          <w:color w:val="000000"/>
          <w:sz w:val="22"/>
          <w:szCs w:val="22"/>
        </w:rPr>
        <w:t xml:space="preserve">Principles of generation and detection of ultrasound pulses. </w:t>
      </w:r>
    </w:p>
    <w:p w14:paraId="0BEF410C" w14:textId="77777777" w:rsidR="00B42781" w:rsidRPr="00A84E6A" w:rsidRDefault="00B42781" w:rsidP="00B42781">
      <w:pPr>
        <w:pStyle w:val="Pa11"/>
        <w:numPr>
          <w:ilvl w:val="0"/>
          <w:numId w:val="6"/>
        </w:numPr>
        <w:spacing w:line="240" w:lineRule="auto"/>
        <w:rPr>
          <w:rFonts w:asciiTheme="minorHAnsi" w:hAnsiTheme="minorHAnsi" w:cstheme="minorHAnsi"/>
          <w:color w:val="000000"/>
          <w:sz w:val="22"/>
          <w:szCs w:val="22"/>
        </w:rPr>
      </w:pPr>
      <w:r w:rsidRPr="00A84E6A">
        <w:rPr>
          <w:rFonts w:asciiTheme="minorHAnsi" w:hAnsiTheme="minorHAnsi" w:cstheme="minorHAnsi"/>
          <w:color w:val="000000"/>
          <w:sz w:val="22"/>
          <w:szCs w:val="22"/>
        </w:rPr>
        <w:t xml:space="preserve">A-scans and B-scans. </w:t>
      </w:r>
    </w:p>
    <w:p w14:paraId="749F0DC6" w14:textId="77777777" w:rsidR="00B42781" w:rsidRPr="00A84E6A" w:rsidRDefault="00B42781" w:rsidP="00B42781">
      <w:pPr>
        <w:pStyle w:val="Pa11"/>
        <w:numPr>
          <w:ilvl w:val="0"/>
          <w:numId w:val="6"/>
        </w:numPr>
        <w:spacing w:line="240" w:lineRule="auto"/>
        <w:rPr>
          <w:rFonts w:asciiTheme="minorHAnsi" w:hAnsiTheme="minorHAnsi" w:cstheme="minorHAnsi"/>
          <w:color w:val="000000"/>
          <w:sz w:val="22"/>
          <w:szCs w:val="22"/>
        </w:rPr>
      </w:pPr>
      <w:r w:rsidRPr="00A84E6A">
        <w:rPr>
          <w:rFonts w:asciiTheme="minorHAnsi" w:hAnsiTheme="minorHAnsi" w:cstheme="minorHAnsi"/>
          <w:color w:val="000000"/>
          <w:sz w:val="22"/>
          <w:szCs w:val="22"/>
        </w:rPr>
        <w:t xml:space="preserve">Examples of applications. </w:t>
      </w:r>
    </w:p>
    <w:p w14:paraId="14E04969" w14:textId="77777777" w:rsidR="00B42781" w:rsidRPr="00D42777" w:rsidRDefault="00B42781" w:rsidP="00B42781">
      <w:pPr>
        <w:pStyle w:val="ListParagraph"/>
        <w:numPr>
          <w:ilvl w:val="0"/>
          <w:numId w:val="6"/>
        </w:numPr>
        <w:spacing w:after="60" w:line="240" w:lineRule="auto"/>
        <w:rPr>
          <w:rFonts w:cstheme="minorHAnsi"/>
        </w:rPr>
      </w:pPr>
      <w:r w:rsidRPr="00D42777">
        <w:rPr>
          <w:rFonts w:cstheme="minorHAnsi"/>
          <w:color w:val="000000"/>
        </w:rPr>
        <w:t xml:space="preserve">Use of the equations Z = </w:t>
      </w:r>
      <w:r>
        <w:rPr>
          <w:rFonts w:cstheme="minorHAnsi"/>
          <w:color w:val="000000"/>
        </w:rPr>
        <w:t>ρ</w:t>
      </w:r>
      <w:r w:rsidRPr="00D42777">
        <w:rPr>
          <w:rFonts w:cstheme="minorHAnsi"/>
          <w:color w:val="000000"/>
        </w:rPr>
        <w:t xml:space="preserve"> c and </w:t>
      </w:r>
      <w:proofErr w:type="spellStart"/>
      <w:r w:rsidRPr="00D42777">
        <w:rPr>
          <w:rFonts w:cstheme="minorHAnsi"/>
          <w:i/>
          <w:iCs/>
          <w:color w:val="000000"/>
        </w:rPr>
        <w:t>I</w:t>
      </w:r>
      <w:r w:rsidRPr="0015298D">
        <w:rPr>
          <w:rFonts w:cstheme="minorHAnsi"/>
          <w:color w:val="000000"/>
          <w:vertAlign w:val="subscript"/>
        </w:rPr>
        <w:t>r</w:t>
      </w:r>
      <w:proofErr w:type="spellEnd"/>
      <w:r w:rsidRPr="00D42777">
        <w:rPr>
          <w:rFonts w:cstheme="minorHAnsi"/>
          <w:color w:val="000000"/>
        </w:rPr>
        <w:t xml:space="preserve"> </w:t>
      </w:r>
      <w:r>
        <w:rPr>
          <w:rFonts w:cstheme="minorHAnsi"/>
          <w:color w:val="000000"/>
        </w:rPr>
        <w:t>/</w:t>
      </w:r>
      <w:r w:rsidRPr="00D42777">
        <w:rPr>
          <w:rFonts w:cstheme="minorHAnsi"/>
          <w:i/>
          <w:iCs/>
          <w:color w:val="000000"/>
        </w:rPr>
        <w:t>I</w:t>
      </w:r>
      <w:r w:rsidRPr="0015298D">
        <w:rPr>
          <w:rFonts w:cstheme="minorHAnsi"/>
          <w:color w:val="000000"/>
          <w:vertAlign w:val="subscript"/>
        </w:rPr>
        <w:t>i</w:t>
      </w:r>
      <w:r w:rsidRPr="00D42777">
        <w:rPr>
          <w:rFonts w:cstheme="minorHAnsi"/>
          <w:color w:val="000000"/>
        </w:rPr>
        <w:t xml:space="preserve"> = </w:t>
      </w:r>
      <w:r>
        <w:rPr>
          <w:rFonts w:cstheme="minorHAnsi"/>
          <w:color w:val="000000"/>
        </w:rPr>
        <w:t>((</w:t>
      </w:r>
      <w:r w:rsidRPr="00D42777">
        <w:rPr>
          <w:rFonts w:cstheme="minorHAnsi"/>
          <w:i/>
          <w:iCs/>
          <w:color w:val="000000"/>
        </w:rPr>
        <w:t>Z</w:t>
      </w:r>
      <w:r w:rsidRPr="00987CBB">
        <w:rPr>
          <w:rFonts w:cstheme="minorHAnsi"/>
          <w:color w:val="000000"/>
          <w:vertAlign w:val="subscript"/>
        </w:rPr>
        <w:t>2</w:t>
      </w:r>
      <w:r w:rsidRPr="00D42777">
        <w:rPr>
          <w:rFonts w:cstheme="minorHAnsi"/>
          <w:color w:val="000000"/>
        </w:rPr>
        <w:t xml:space="preserve"> − </w:t>
      </w:r>
      <w:r w:rsidRPr="00D42777">
        <w:rPr>
          <w:rFonts w:cstheme="minorHAnsi"/>
          <w:i/>
          <w:iCs/>
          <w:color w:val="000000"/>
        </w:rPr>
        <w:t>Z</w:t>
      </w:r>
      <w:r w:rsidRPr="00987CBB">
        <w:rPr>
          <w:rFonts w:cstheme="minorHAnsi"/>
          <w:color w:val="000000"/>
          <w:vertAlign w:val="subscript"/>
        </w:rPr>
        <w:t>1</w:t>
      </w:r>
      <w:r>
        <w:rPr>
          <w:rFonts w:cstheme="minorHAnsi"/>
          <w:color w:val="000000"/>
        </w:rPr>
        <w:t>)/(</w:t>
      </w:r>
      <w:r w:rsidRPr="00D42777">
        <w:rPr>
          <w:rFonts w:cstheme="minorHAnsi"/>
          <w:i/>
          <w:iCs/>
          <w:color w:val="000000"/>
        </w:rPr>
        <w:t>Z</w:t>
      </w:r>
      <w:r w:rsidRPr="00987CBB">
        <w:rPr>
          <w:rFonts w:cstheme="minorHAnsi"/>
          <w:color w:val="000000"/>
          <w:vertAlign w:val="subscript"/>
        </w:rPr>
        <w:t>2</w:t>
      </w:r>
      <w:r w:rsidRPr="00D42777">
        <w:rPr>
          <w:rFonts w:cstheme="minorHAnsi"/>
          <w:color w:val="000000"/>
        </w:rPr>
        <w:t xml:space="preserve"> + </w:t>
      </w:r>
      <w:r w:rsidRPr="00D42777">
        <w:rPr>
          <w:rFonts w:cstheme="minorHAnsi"/>
          <w:i/>
          <w:iCs/>
          <w:color w:val="000000"/>
        </w:rPr>
        <w:t>Z</w:t>
      </w:r>
      <w:r w:rsidRPr="00987CBB">
        <w:rPr>
          <w:rFonts w:cstheme="minorHAnsi"/>
          <w:color w:val="000000"/>
          <w:vertAlign w:val="subscript"/>
        </w:rPr>
        <w:t>1</w:t>
      </w:r>
      <w:r>
        <w:rPr>
          <w:rFonts w:cstheme="minorHAnsi"/>
          <w:color w:val="000000"/>
        </w:rPr>
        <w:t>))</w:t>
      </w:r>
      <w:r w:rsidRPr="00987CBB">
        <w:rPr>
          <w:rFonts w:cstheme="minorHAnsi"/>
          <w:color w:val="000000"/>
          <w:vertAlign w:val="superscript"/>
        </w:rPr>
        <w:t>2</w:t>
      </w:r>
      <w:r w:rsidRPr="00D42777">
        <w:rPr>
          <w:rFonts w:cstheme="minorHAnsi"/>
          <w:color w:val="000000"/>
        </w:rPr>
        <w:t xml:space="preserve"> </w:t>
      </w:r>
    </w:p>
    <w:p w14:paraId="7B6D0AF2" w14:textId="77777777" w:rsidR="00B42781" w:rsidRPr="00A84E6A" w:rsidRDefault="00B42781" w:rsidP="00B42781">
      <w:pPr>
        <w:spacing w:before="240" w:after="120" w:line="240" w:lineRule="auto"/>
        <w:rPr>
          <w:rFonts w:cstheme="minorHAnsi"/>
          <w:b/>
        </w:rPr>
      </w:pPr>
      <w:r w:rsidRPr="00A84E6A">
        <w:rPr>
          <w:rFonts w:cstheme="minorHAnsi"/>
          <w:b/>
        </w:rPr>
        <w:t xml:space="preserve">AQA A-Level </w:t>
      </w:r>
      <w:r>
        <w:rPr>
          <w:rFonts w:cstheme="minorHAnsi"/>
          <w:b/>
        </w:rPr>
        <w:t>r</w:t>
      </w:r>
      <w:r w:rsidRPr="00A84E6A">
        <w:rPr>
          <w:rFonts w:cstheme="minorHAnsi"/>
          <w:b/>
        </w:rPr>
        <w:t xml:space="preserve">eligious studies content: </w:t>
      </w:r>
    </w:p>
    <w:p w14:paraId="2149E2E6" w14:textId="77777777" w:rsidR="00B42781" w:rsidRPr="00A84E6A" w:rsidRDefault="00B42781" w:rsidP="00B42781">
      <w:pPr>
        <w:spacing w:after="0" w:line="240" w:lineRule="auto"/>
        <w:rPr>
          <w:rFonts w:cstheme="minorHAnsi"/>
        </w:rPr>
      </w:pPr>
      <w:r w:rsidRPr="00A84E6A">
        <w:rPr>
          <w:rFonts w:cstheme="minorHAnsi"/>
        </w:rPr>
        <w:t>The application of natural moral law, situation ethics and virtue ethics to:</w:t>
      </w:r>
    </w:p>
    <w:p w14:paraId="2A924422" w14:textId="77777777" w:rsidR="00B42781" w:rsidRPr="00A84E6A" w:rsidRDefault="00B42781" w:rsidP="00B42781">
      <w:pPr>
        <w:pStyle w:val="ListParagraph"/>
        <w:numPr>
          <w:ilvl w:val="0"/>
          <w:numId w:val="1"/>
        </w:numPr>
        <w:spacing w:line="240" w:lineRule="auto"/>
        <w:rPr>
          <w:rFonts w:cstheme="minorHAnsi"/>
        </w:rPr>
      </w:pPr>
      <w:r w:rsidRPr="00A84E6A">
        <w:rPr>
          <w:rFonts w:cstheme="minorHAnsi"/>
        </w:rPr>
        <w:t>Issues of human life and death:</w:t>
      </w:r>
    </w:p>
    <w:p w14:paraId="484C9721" w14:textId="77777777" w:rsidR="00B42781" w:rsidRPr="00D42777" w:rsidRDefault="00B42781" w:rsidP="00B42781">
      <w:pPr>
        <w:pStyle w:val="ListParagraph"/>
        <w:numPr>
          <w:ilvl w:val="0"/>
          <w:numId w:val="1"/>
        </w:numPr>
        <w:spacing w:line="240" w:lineRule="auto"/>
        <w:rPr>
          <w:rFonts w:cstheme="minorHAnsi"/>
        </w:rPr>
      </w:pPr>
      <w:r w:rsidRPr="00A84E6A">
        <w:rPr>
          <w:rFonts w:cstheme="minorHAnsi"/>
        </w:rPr>
        <w:t>abortion</w:t>
      </w:r>
    </w:p>
    <w:p w14:paraId="3D4EB178" w14:textId="77777777" w:rsidR="00B42781" w:rsidRPr="00EE4BC5" w:rsidRDefault="00B42781" w:rsidP="00B42781">
      <w:pPr>
        <w:spacing w:before="240" w:after="120" w:line="240" w:lineRule="auto"/>
        <w:rPr>
          <w:rFonts w:cstheme="minorHAnsi"/>
          <w:b/>
        </w:rPr>
      </w:pPr>
      <w:r w:rsidRPr="00EE4BC5">
        <w:rPr>
          <w:rFonts w:cstheme="minorHAnsi"/>
          <w:b/>
        </w:rPr>
        <w:t>AQA A-Level Psychology</w:t>
      </w:r>
    </w:p>
    <w:p w14:paraId="0EFB1254" w14:textId="77777777" w:rsidR="00B42781" w:rsidRPr="00EE4BC5" w:rsidRDefault="00B42781" w:rsidP="00B42781">
      <w:pPr>
        <w:spacing w:after="0" w:line="240" w:lineRule="auto"/>
        <w:rPr>
          <w:rFonts w:cstheme="minorHAnsi"/>
        </w:rPr>
      </w:pPr>
      <w:r w:rsidRPr="00EE4BC5">
        <w:rPr>
          <w:rFonts w:cstheme="minorHAnsi"/>
        </w:rPr>
        <w:t>Attachment</w:t>
      </w:r>
      <w:r>
        <w:rPr>
          <w:rFonts w:cstheme="minorHAnsi"/>
        </w:rPr>
        <w:t>:</w:t>
      </w:r>
    </w:p>
    <w:p w14:paraId="50FAC9CD" w14:textId="77777777" w:rsidR="00B42781" w:rsidRPr="00EE4BC5" w:rsidRDefault="00B42781" w:rsidP="00B42781">
      <w:pPr>
        <w:pStyle w:val="ListParagraph"/>
        <w:numPr>
          <w:ilvl w:val="0"/>
          <w:numId w:val="3"/>
        </w:numPr>
        <w:autoSpaceDE w:val="0"/>
        <w:autoSpaceDN w:val="0"/>
        <w:adjustRightInd w:val="0"/>
        <w:spacing w:after="0" w:line="240" w:lineRule="auto"/>
        <w:rPr>
          <w:rFonts w:cstheme="minorHAnsi"/>
        </w:rPr>
      </w:pPr>
      <w:r w:rsidRPr="00EE4BC5">
        <w:rPr>
          <w:rFonts w:cstheme="minorHAnsi"/>
        </w:rPr>
        <w:t>Caregiver-infant interactions in humans: reciprocity and interactional synchrony. Stages of attachment identified by Schaffer. Multiple attachments and the role of the father.</w:t>
      </w:r>
    </w:p>
    <w:p w14:paraId="401C9A89" w14:textId="77777777" w:rsidR="00B42781" w:rsidRPr="00D42777" w:rsidRDefault="00B42781" w:rsidP="00B42781">
      <w:pPr>
        <w:pStyle w:val="ListParagraph"/>
        <w:numPr>
          <w:ilvl w:val="0"/>
          <w:numId w:val="3"/>
        </w:numPr>
        <w:autoSpaceDE w:val="0"/>
        <w:autoSpaceDN w:val="0"/>
        <w:adjustRightInd w:val="0"/>
        <w:spacing w:after="0" w:line="240" w:lineRule="auto"/>
        <w:rPr>
          <w:rFonts w:cstheme="minorHAnsi"/>
        </w:rPr>
      </w:pPr>
      <w:r w:rsidRPr="00EE4BC5">
        <w:rPr>
          <w:rFonts w:cstheme="minorHAnsi"/>
        </w:rPr>
        <w:t>The influence of early attachment on childhood and adult relationships, including the role of an internal working model.</w:t>
      </w:r>
    </w:p>
    <w:p w14:paraId="2461442D" w14:textId="77777777" w:rsidR="00B42781" w:rsidRPr="00D42777" w:rsidRDefault="00B42781" w:rsidP="00B42781">
      <w:pPr>
        <w:autoSpaceDE w:val="0"/>
        <w:autoSpaceDN w:val="0"/>
        <w:adjustRightInd w:val="0"/>
        <w:spacing w:before="240" w:after="120" w:line="240" w:lineRule="auto"/>
        <w:rPr>
          <w:rFonts w:cstheme="minorHAnsi"/>
          <w:b/>
        </w:rPr>
      </w:pPr>
      <w:r w:rsidRPr="00EE4BC5">
        <w:rPr>
          <w:rFonts w:cstheme="minorHAnsi"/>
          <w:b/>
        </w:rPr>
        <w:t xml:space="preserve">AQA A-Level Biology </w:t>
      </w:r>
    </w:p>
    <w:p w14:paraId="428133FC" w14:textId="77777777" w:rsidR="00B42781" w:rsidRDefault="00B42781" w:rsidP="00B42781">
      <w:pPr>
        <w:autoSpaceDE w:val="0"/>
        <w:autoSpaceDN w:val="0"/>
        <w:adjustRightInd w:val="0"/>
        <w:spacing w:after="0" w:line="240" w:lineRule="auto"/>
        <w:rPr>
          <w:rFonts w:cstheme="minorHAnsi"/>
        </w:rPr>
      </w:pPr>
      <w:r w:rsidRPr="00EE4BC5">
        <w:rPr>
          <w:rFonts w:cstheme="minorHAnsi"/>
        </w:rPr>
        <w:t>Genetic information, variation and relationships</w:t>
      </w:r>
      <w:r>
        <w:rPr>
          <w:rFonts w:cstheme="minorHAnsi"/>
        </w:rPr>
        <w:t xml:space="preserve"> </w:t>
      </w:r>
      <w:r w:rsidRPr="00EE4BC5">
        <w:rPr>
          <w:rFonts w:cstheme="minorHAnsi"/>
        </w:rPr>
        <w:t>between organisms</w:t>
      </w:r>
      <w:r>
        <w:rPr>
          <w:rFonts w:cstheme="minorHAnsi"/>
        </w:rPr>
        <w:t>:</w:t>
      </w:r>
    </w:p>
    <w:p w14:paraId="71B428E1" w14:textId="77777777" w:rsidR="00B42781" w:rsidRPr="00D42777" w:rsidRDefault="00B42781" w:rsidP="00B42781">
      <w:pPr>
        <w:pStyle w:val="ListParagraph"/>
        <w:numPr>
          <w:ilvl w:val="0"/>
          <w:numId w:val="4"/>
        </w:numPr>
        <w:autoSpaceDE w:val="0"/>
        <w:autoSpaceDN w:val="0"/>
        <w:adjustRightInd w:val="0"/>
        <w:spacing w:after="120" w:line="240" w:lineRule="auto"/>
        <w:ind w:left="714" w:hanging="357"/>
        <w:rPr>
          <w:rFonts w:cstheme="minorHAnsi"/>
        </w:rPr>
      </w:pPr>
      <w:r w:rsidRPr="00EE4BC5">
        <w:rPr>
          <w:rFonts w:cs="Helvetica Neue LT Std"/>
          <w:color w:val="000000"/>
        </w:rPr>
        <w:t>Genetic diversity within a species can be caused by gene mutation, chromosome mutation or random factors associated with meiosis and fertilisation. This genetic diversity is acted upon by natural selection, resulting in species becoming better adapted to their environment.</w:t>
      </w:r>
    </w:p>
    <w:p w14:paraId="279133E1" w14:textId="77777777" w:rsidR="00B42781" w:rsidRDefault="00B42781" w:rsidP="00B42781">
      <w:pPr>
        <w:autoSpaceDE w:val="0"/>
        <w:autoSpaceDN w:val="0"/>
        <w:adjustRightInd w:val="0"/>
        <w:spacing w:after="0" w:line="240" w:lineRule="auto"/>
        <w:rPr>
          <w:color w:val="000000"/>
        </w:rPr>
      </w:pPr>
      <w:r>
        <w:rPr>
          <w:color w:val="000000"/>
        </w:rPr>
        <w:t>Genetic diversity can arise as a result of mutation or during meiosis:</w:t>
      </w:r>
    </w:p>
    <w:p w14:paraId="08800733" w14:textId="77777777" w:rsidR="00B42781" w:rsidRPr="00EE4BC5" w:rsidRDefault="00B42781" w:rsidP="00B42781">
      <w:pPr>
        <w:pStyle w:val="ListParagraph"/>
        <w:numPr>
          <w:ilvl w:val="0"/>
          <w:numId w:val="4"/>
        </w:numPr>
        <w:autoSpaceDE w:val="0"/>
        <w:autoSpaceDN w:val="0"/>
        <w:adjustRightInd w:val="0"/>
        <w:spacing w:after="0" w:line="240" w:lineRule="auto"/>
        <w:rPr>
          <w:rFonts w:cstheme="minorHAnsi"/>
        </w:rPr>
      </w:pPr>
      <w:r w:rsidRPr="00EE4BC5">
        <w:rPr>
          <w:rFonts w:cstheme="minorHAnsi"/>
        </w:rPr>
        <w:t>Mutations in the number of chromosomes can arise spontaneously by chromosome non-disjunction during meiosis.</w:t>
      </w:r>
    </w:p>
    <w:p w14:paraId="41FD7D10" w14:textId="77777777" w:rsidR="00B42781" w:rsidRDefault="00B42781">
      <w:pPr>
        <w:rPr>
          <w:b/>
        </w:rPr>
      </w:pPr>
      <w:r>
        <w:rPr>
          <w:b/>
        </w:rPr>
        <w:br w:type="page"/>
      </w:r>
    </w:p>
    <w:p w14:paraId="05CE325B" w14:textId="2B90107C" w:rsidR="004841CB" w:rsidRPr="00E6051E" w:rsidRDefault="001373EE" w:rsidP="004841CB">
      <w:pPr>
        <w:spacing w:after="240"/>
        <w:rPr>
          <w:b/>
          <w:color w:val="833C0B" w:themeColor="accent2" w:themeShade="80"/>
          <w:sz w:val="28"/>
          <w:szCs w:val="24"/>
        </w:rPr>
      </w:pPr>
      <w:r>
        <w:rPr>
          <w:b/>
          <w:sz w:val="28"/>
          <w:szCs w:val="24"/>
        </w:rPr>
        <w:lastRenderedPageBreak/>
        <w:t>Key</w:t>
      </w:r>
      <w:r w:rsidR="00AE42BA" w:rsidRPr="00E6051E">
        <w:rPr>
          <w:b/>
          <w:sz w:val="28"/>
          <w:szCs w:val="24"/>
        </w:rPr>
        <w:t xml:space="preserve"> information</w:t>
      </w:r>
    </w:p>
    <w:p w14:paraId="4CDF3A48" w14:textId="77777777" w:rsidR="00256954" w:rsidRPr="00E6051E" w:rsidRDefault="00256954" w:rsidP="00256954">
      <w:pPr>
        <w:rPr>
          <w:b/>
          <w:i/>
        </w:rPr>
      </w:pPr>
      <w:r w:rsidRPr="00E6051E">
        <w:rPr>
          <w:b/>
          <w:i/>
        </w:rPr>
        <w:t xml:space="preserve">History of ultrasound scanning during pregnancy </w:t>
      </w:r>
      <w:r w:rsidRPr="00E6051E">
        <w:rPr>
          <w:b/>
          <w:i/>
        </w:rPr>
        <w:fldChar w:fldCharType="begin"/>
      </w:r>
      <w:r w:rsidRPr="00E6051E">
        <w:rPr>
          <w:b/>
          <w:i/>
        </w:rPr>
        <w:instrText xml:space="preserve"> ADDIN EN.CITE &lt;EndNote&gt;&lt;Cite&gt;&lt;Author&gt;Nicolson&lt;/Author&gt;&lt;Year&gt;2013&lt;/Year&gt;&lt;IDText&gt;Imaging and imagining the fetus&lt;/IDText&gt;&lt;DisplayText&gt;(Nicolson and Fleming, 2013)&lt;/DisplayText&gt;&lt;record&gt;&lt;titles&gt;&lt;title&gt;Imaging and imagining the fetus&lt;/title&gt;&lt;/titles&gt;&lt;contributors&gt;&lt;authors&gt;&lt;author&gt;Nicolson, Malcolm&lt;/author&gt;&lt;author&gt;Fleming, John E. E.&lt;/author&gt;&lt;/authors&gt;&lt;/contributors&gt;&lt;added-date format="utc"&gt;1598017847&lt;/added-date&gt;&lt;ref-type name="Book"&gt;6&lt;/ref-type&gt;&lt;dates&gt;&lt;year&gt;2013&lt;/year&gt;&lt;/dates&gt;&lt;rec-number&gt;303&lt;/rec-number&gt;&lt;last-updated-date format="utc"&gt;1598017847&lt;/last-updated-date&gt;&lt;volume&gt;9781421408248&lt;/volume&gt;&lt;/record&gt;&lt;/Cite&gt;&lt;/EndNote&gt;</w:instrText>
      </w:r>
      <w:r w:rsidRPr="00E6051E">
        <w:rPr>
          <w:b/>
          <w:i/>
        </w:rPr>
        <w:fldChar w:fldCharType="separate"/>
      </w:r>
      <w:r w:rsidRPr="00E6051E">
        <w:rPr>
          <w:b/>
          <w:i/>
          <w:noProof/>
        </w:rPr>
        <w:t>(Nicolson and Fleming, 2013)</w:t>
      </w:r>
      <w:r w:rsidRPr="00E6051E">
        <w:rPr>
          <w:b/>
          <w:i/>
        </w:rPr>
        <w:fldChar w:fldCharType="end"/>
      </w:r>
    </w:p>
    <w:p w14:paraId="2ACBC129" w14:textId="63B02D49" w:rsidR="00256954" w:rsidRDefault="00256954" w:rsidP="00256954">
      <w:r w:rsidRPr="00763467">
        <w:t xml:space="preserve">The </w:t>
      </w:r>
      <w:r>
        <w:t xml:space="preserve">history of ultrasound (sonography) in Obstetrics and Gynaecology dates from the classic Lancet paper of Ian Donald and his team  from Glasgow </w:t>
      </w:r>
      <w:r>
        <w:fldChar w:fldCharType="begin"/>
      </w:r>
      <w:r>
        <w:instrText xml:space="preserve"> ADDIN EN.CITE &lt;EndNote&gt;&lt;Cite&gt;&lt;Author&gt;Donald&lt;/Author&gt;&lt;Year&gt;1958&lt;/Year&gt;&lt;IDText&gt;Investigation of abdominal masses by pulsed ultrasound&lt;/IDText&gt;&lt;DisplayText&gt;(Donald et al., 1958)&lt;/DisplayText&gt;&lt;record&gt;&lt;titles&gt;&lt;title&gt;Investigation of abdominal masses by pulsed ultrasound&lt;/title&gt;&lt;secondary-title&gt;The Lancet&lt;/secondary-title&gt;&lt;/titles&gt;&lt;pages&gt;1188-1195&lt;/pages&gt;&lt;number&gt;7032&lt;/number&gt;&lt;contributors&gt;&lt;authors&gt;&lt;author&gt;Donald, I&lt;/author&gt;&lt;author&gt;Lond, M. D&lt;/author&gt;&lt;author&gt;Macvicar, J&lt;/author&gt;&lt;author&gt;Brown, T. G&lt;/author&gt;&lt;/authors&gt;&lt;/contributors&gt;&lt;added-date format="utc"&gt;1601975724&lt;/added-date&gt;&lt;ref-type name="Journal Article"&gt;17&lt;/ref-type&gt;&lt;dates&gt;&lt;year&gt;1958&lt;/year&gt;&lt;/dates&gt;&lt;rec-number&gt;330&lt;/rec-number&gt;&lt;last-updated-date format="utc"&gt;1601975826&lt;/last-updated-date&gt;&lt;volume&gt;271&lt;/volume&gt;&lt;/record&gt;&lt;/Cite&gt;&lt;/EndNote&gt;</w:instrText>
      </w:r>
      <w:r>
        <w:fldChar w:fldCharType="separate"/>
      </w:r>
      <w:r>
        <w:rPr>
          <w:noProof/>
        </w:rPr>
        <w:t>(Donald et al., 1958)</w:t>
      </w:r>
      <w:r>
        <w:fldChar w:fldCharType="end"/>
      </w:r>
      <w:r>
        <w:t>. The paper reports the work of Donald and a</w:t>
      </w:r>
      <w:r w:rsidR="00733A87">
        <w:t>n</w:t>
      </w:r>
      <w:r>
        <w:t xml:space="preserve"> engineer called Tom Brown who, together with the help of a local engineering company, developed the world’s first practical ultrasound scanning machine. It begins with the physics of ultrasound scanning techniques, then describes safety experiments, ultrasound images of pregnancy, the foetus and gynaecological tumours, and includes a really detailed description of the strengths, weaknesses and potential of this new technique.</w:t>
      </w:r>
    </w:p>
    <w:p w14:paraId="65BE1609" w14:textId="6B56FB47" w:rsidR="00256954" w:rsidRDefault="00256954" w:rsidP="00256954">
      <w:r>
        <w:t>The use of ultrasound scans in pregnancy gradually increased</w:t>
      </w:r>
      <w:r w:rsidR="00AA5B5D">
        <w:t xml:space="preserve"> and </w:t>
      </w:r>
      <w:r>
        <w:t xml:space="preserve">became widely used in British hospitals in the 1970s. Presently they are used routinely throughout the developed world. </w:t>
      </w:r>
    </w:p>
    <w:p w14:paraId="486056CC" w14:textId="77777777" w:rsidR="00256954" w:rsidRDefault="00256954" w:rsidP="00256954">
      <w:r>
        <w:t xml:space="preserve">Ian Donald was a member of the Scottish Episcopalian Church. He held strong anti-abortion beliefs that some people believe cost him a knighthood. </w:t>
      </w:r>
    </w:p>
    <w:p w14:paraId="09DAD6DE" w14:textId="77777777" w:rsidR="00256954" w:rsidRDefault="00256954" w:rsidP="00AE42BA">
      <w:pPr>
        <w:rPr>
          <w:i/>
        </w:rPr>
      </w:pPr>
    </w:p>
    <w:p w14:paraId="526E6FC0" w14:textId="32EEAFCB" w:rsidR="00F03D78" w:rsidRPr="00E6051E" w:rsidRDefault="004841CB" w:rsidP="00AE42BA">
      <w:pPr>
        <w:rPr>
          <w:b/>
          <w:i/>
        </w:rPr>
      </w:pPr>
      <w:r w:rsidRPr="00E6051E">
        <w:rPr>
          <w:b/>
          <w:i/>
        </w:rPr>
        <w:t xml:space="preserve">Ultrasound scans </w:t>
      </w:r>
      <w:r w:rsidR="004478AC" w:rsidRPr="00E6051E">
        <w:rPr>
          <w:b/>
          <w:i/>
        </w:rPr>
        <w:t>in</w:t>
      </w:r>
      <w:r w:rsidRPr="00E6051E">
        <w:rPr>
          <w:b/>
          <w:i/>
        </w:rPr>
        <w:t xml:space="preserve"> pr</w:t>
      </w:r>
      <w:r w:rsidR="00BA3B85" w:rsidRPr="00E6051E">
        <w:rPr>
          <w:b/>
          <w:i/>
        </w:rPr>
        <w:t>e</w:t>
      </w:r>
      <w:r w:rsidRPr="00E6051E">
        <w:rPr>
          <w:b/>
          <w:i/>
        </w:rPr>
        <w:t>gnancy</w:t>
      </w:r>
    </w:p>
    <w:p w14:paraId="7786BF47" w14:textId="7756065D" w:rsidR="00FB7D64" w:rsidRDefault="00AE42BA" w:rsidP="00AE42BA">
      <w:r>
        <w:t xml:space="preserve">In </w:t>
      </w:r>
      <w:r w:rsidR="00E65754">
        <w:t>the Global North</w:t>
      </w:r>
      <w:r>
        <w:t xml:space="preserve"> </w:t>
      </w:r>
      <w:r w:rsidR="00CF3656">
        <w:t xml:space="preserve">it is routine for </w:t>
      </w:r>
      <w:r>
        <w:t xml:space="preserve">pregnant mothers </w:t>
      </w:r>
      <w:r w:rsidR="00084A1A">
        <w:t>to be</w:t>
      </w:r>
      <w:r>
        <w:t xml:space="preserve"> invited to attend an ultrasound scan </w:t>
      </w:r>
      <w:r w:rsidR="00CF3656">
        <w:t xml:space="preserve">to check the development of their </w:t>
      </w:r>
      <w:r w:rsidR="00855B60">
        <w:t>foetus</w:t>
      </w:r>
      <w:r w:rsidR="00CF3656">
        <w:t xml:space="preserve"> at different stages of </w:t>
      </w:r>
      <w:r>
        <w:t xml:space="preserve">pregnancy. </w:t>
      </w:r>
      <w:r w:rsidR="008A6AA6">
        <w:t xml:space="preserve">Ultrasound scans use sound waves to build a picture of the </w:t>
      </w:r>
      <w:r w:rsidR="00855B60">
        <w:t>foetus</w:t>
      </w:r>
      <w:r w:rsidR="008A6AA6">
        <w:t xml:space="preserve"> in the womb. The scans are painless, have no known side effects on mothers or babies</w:t>
      </w:r>
      <w:r w:rsidR="00D156AF">
        <w:t xml:space="preserve"> </w:t>
      </w:r>
      <w:r w:rsidR="00D156AF">
        <w:fldChar w:fldCharType="begin"/>
      </w:r>
      <w:r w:rsidR="00D156AF">
        <w:instrText xml:space="preserve"> ADDIN EN.CITE &lt;EndNote&gt;&lt;Cite&gt;&lt;Author&gt;NHS&lt;/Author&gt;&lt;Year&gt;2018&lt;/Year&gt;&lt;IDText&gt;Screening for Down&amp;apos;s syndrome, Edwards&amp;apos; syndrome and Patau&amp;apos;s syndrome&lt;/IDText&gt;&lt;DisplayText&gt;(NHS, 2018)&lt;/DisplayText&gt;&lt;record&gt;&lt;urls&gt;&lt;related-urls&gt;&lt;url&gt;www.nhs.uk/conditions/pregnancy-and-baby/screening-amniocentesis-downs-syndrome/&lt;/url&gt;&lt;/related-urls&gt;&lt;/urls&gt;&lt;titles&gt;&lt;title&gt;Screening for Down&amp;apos;s syndrome, Edwards&amp;apos; syndrome and Patau&amp;apos;s syndrome&lt;/title&gt;&lt;/titles&gt;&lt;number&gt;6th October&lt;/number&gt;&lt;contributors&gt;&lt;authors&gt;&lt;author&gt;NHS&lt;/author&gt;&lt;/authors&gt;&lt;/contributors&gt;&lt;added-date format="utc"&gt;1601976708&lt;/added-date&gt;&lt;ref-type name="Web Page"&gt;12&lt;/ref-type&gt;&lt;dates&gt;&lt;year&gt;2018&lt;/year&gt;&lt;/dates&gt;&lt;rec-number&gt;331&lt;/rec-number&gt;&lt;last-updated-date format="utc"&gt;1601976869&lt;/last-updated-date&gt;&lt;volume&gt;2020&lt;/volume&gt;&lt;/record&gt;&lt;/Cite&gt;&lt;/EndNote&gt;</w:instrText>
      </w:r>
      <w:r w:rsidR="00D156AF">
        <w:fldChar w:fldCharType="separate"/>
      </w:r>
      <w:r w:rsidR="00D156AF">
        <w:rPr>
          <w:noProof/>
        </w:rPr>
        <w:t>(NHS, 2018)</w:t>
      </w:r>
      <w:r w:rsidR="00D156AF">
        <w:fldChar w:fldCharType="end"/>
      </w:r>
      <w:r w:rsidR="008A6AA6">
        <w:t xml:space="preserve">, and can be carried out at any stage of pregnancy. </w:t>
      </w:r>
    </w:p>
    <w:p w14:paraId="43ACD5BE" w14:textId="75769E89" w:rsidR="00FB7D64" w:rsidRDefault="008A6AA6" w:rsidP="00AE42BA">
      <w:r>
        <w:t xml:space="preserve">For many </w:t>
      </w:r>
      <w:r w:rsidR="00E65754">
        <w:t>potential parents</w:t>
      </w:r>
      <w:r>
        <w:t>, ultrasound scans are exciting and happy events. However, ultrasound scans are medical screening tests and there is a possibility that a scan may detect some serious health conditions.</w:t>
      </w:r>
    </w:p>
    <w:p w14:paraId="2B0A633D" w14:textId="59EAFC14" w:rsidR="00FB7D64" w:rsidRDefault="00FB7D64" w:rsidP="00AE42BA">
      <w:r>
        <w:t xml:space="preserve">Sometimes the position of the </w:t>
      </w:r>
      <w:r w:rsidR="00855B60">
        <w:t>foetus</w:t>
      </w:r>
      <w:r>
        <w:t xml:space="preserve"> </w:t>
      </w:r>
      <w:r w:rsidR="00E65754">
        <w:t xml:space="preserve">in the uterus </w:t>
      </w:r>
      <w:r>
        <w:t xml:space="preserve">may make screening tests impossible, and sometimes the resolution may not be clear enough. Accuracy of screening also depends on the </w:t>
      </w:r>
      <w:r w:rsidR="00E65754">
        <w:t xml:space="preserve">interpretation of scan results, which can be affected by the training and experience </w:t>
      </w:r>
      <w:r>
        <w:t xml:space="preserve">of the person carrying out </w:t>
      </w:r>
      <w:r w:rsidR="00E65754">
        <w:t>the</w:t>
      </w:r>
      <w:r>
        <w:t xml:space="preserve"> scan.</w:t>
      </w:r>
    </w:p>
    <w:p w14:paraId="081F5A58" w14:textId="20E4CA78" w:rsidR="00633ACB" w:rsidRDefault="00633ACB" w:rsidP="00AE42BA">
      <w:r>
        <w:t xml:space="preserve">Ultrasound screening tests during pregnancy are not compulsory, but almost all women choose to </w:t>
      </w:r>
      <w:r w:rsidR="002F4433">
        <w:t>h</w:t>
      </w:r>
      <w:r>
        <w:t>ave one</w:t>
      </w:r>
      <w:r w:rsidR="00B0376F">
        <w:t xml:space="preserve"> and many do not realise they are optional</w:t>
      </w:r>
      <w:r w:rsidR="00436CD7">
        <w:t xml:space="preserve"> </w:t>
      </w:r>
      <w:r w:rsidR="00436CD7">
        <w:fldChar w:fldCharType="begin"/>
      </w:r>
      <w:r w:rsidR="00436CD7">
        <w:instrText xml:space="preserve"> ADDIN EN.CITE &lt;EndNote&gt;&lt;Cite&gt;&lt;Author&gt;Ohman&lt;/Author&gt;&lt;Year&gt;2008&lt;/Year&gt;&lt;IDText&gt;Second-trimester routine ultrasound screening: expectations and experiences in a nationwide Swedish sample&lt;/IDText&gt;&lt;DisplayText&gt;(Ohman and Waldenstrom, 2008)&lt;/DisplayText&gt;&lt;record&gt;&lt;titles&gt;&lt;title&gt;Second-trimester routine ultrasound screening: expectations and experiences in a nationwide Swedish sample&lt;/title&gt;&lt;secondary-title&gt;Ultrasound Obstet Gynecol&lt;/secondary-title&gt;&lt;/titles&gt;&lt;pages&gt;15-22&lt;/pages&gt;&lt;contributors&gt;&lt;authors&gt;&lt;author&gt;Ohman, S. G&lt;/author&gt;&lt;author&gt;Waldenstrom, U&lt;/author&gt;&lt;/authors&gt;&lt;/contributors&gt;&lt;added-date format="utc"&gt;1601910191&lt;/added-date&gt;&lt;ref-type name="Journal Article"&gt;17&lt;/ref-type&gt;&lt;dates&gt;&lt;year&gt;2008&lt;/year&gt;&lt;/dates&gt;&lt;rec-number&gt;319&lt;/rec-number&gt;&lt;last-updated-date format="utc"&gt;1601910273&lt;/last-updated-date&gt;&lt;volume&gt;32&lt;/volume&gt;&lt;/record&gt;&lt;/Cite&gt;&lt;/EndNote&gt;</w:instrText>
      </w:r>
      <w:r w:rsidR="00436CD7">
        <w:fldChar w:fldCharType="separate"/>
      </w:r>
      <w:r w:rsidR="00436CD7">
        <w:rPr>
          <w:noProof/>
        </w:rPr>
        <w:t>(Ohman and Waldenstrom, 2008)</w:t>
      </w:r>
      <w:r w:rsidR="00436CD7">
        <w:fldChar w:fldCharType="end"/>
      </w:r>
      <w:r>
        <w:t>.</w:t>
      </w:r>
      <w:r w:rsidR="006D6CF4">
        <w:t xml:space="preserve"> Most women view the scan as a social rather than a medical event</w:t>
      </w:r>
      <w:r w:rsidR="00F418F1">
        <w:t xml:space="preserve"> and expect the scan will confirm the wellbeing of the foetus and enable them to have a visual encounter with their </w:t>
      </w:r>
      <w:r w:rsidR="00855B60">
        <w:t>foetus</w:t>
      </w:r>
      <w:r w:rsidR="006D6CF4">
        <w:t xml:space="preserve"> </w:t>
      </w:r>
      <w:r w:rsidR="006D6CF4">
        <w:fldChar w:fldCharType="begin"/>
      </w:r>
      <w:r w:rsidR="006D6CF4">
        <w:instrText xml:space="preserve"> ADDIN EN.CITE &lt;EndNote&gt;&lt;Cite&gt;&lt;Author&gt;Ahman&lt;/Author&gt;&lt;Year&gt;2010&lt;/Year&gt;&lt;IDText&gt;Did I really want to know this? Pregnant women&amp;apos;s reaction to detection of a soft marker during ultrasound screening&lt;/IDText&gt;&lt;DisplayText&gt;(Ahman, Runestam and Sarkadi, 2010)&lt;/DisplayText&gt;&lt;record&gt;&lt;titles&gt;&lt;title&gt;Did I really want to know this? Pregnant women&amp;apos;s reaction to detection of a soft marker during ultrasound screening&lt;/title&gt;&lt;secondary-title&gt;Patient Education and Counseling&lt;/secondary-title&gt;&lt;/titles&gt;&lt;pages&gt;87-93&lt;/pages&gt;&lt;contributors&gt;&lt;authors&gt;&lt;author&gt;Ahman, A&lt;/author&gt;&lt;author&gt;Runestam, K&lt;/author&gt;&lt;author&gt;Sarkadi, A&lt;/author&gt;&lt;/authors&gt;&lt;/contributors&gt;&lt;added-date format="utc"&gt;1601909968&lt;/added-date&gt;&lt;ref-type name="Journal Article"&gt;17&lt;/ref-type&gt;&lt;dates&gt;&lt;year&gt;2010&lt;/year&gt;&lt;/dates&gt;&lt;rec-number&gt;318&lt;/rec-number&gt;&lt;last-updated-date format="utc"&gt;1601910061&lt;/last-updated-date&gt;&lt;volume&gt;81&lt;/volume&gt;&lt;/record&gt;&lt;/Cite&gt;&lt;/EndNote&gt;</w:instrText>
      </w:r>
      <w:r w:rsidR="006D6CF4">
        <w:fldChar w:fldCharType="separate"/>
      </w:r>
      <w:r w:rsidR="006D6CF4">
        <w:rPr>
          <w:noProof/>
        </w:rPr>
        <w:t>(Ahman, Runestam and Sarkadi, 2010)</w:t>
      </w:r>
      <w:r w:rsidR="006D6CF4">
        <w:fldChar w:fldCharType="end"/>
      </w:r>
      <w:r w:rsidR="006D6CF4">
        <w:t>.</w:t>
      </w:r>
    </w:p>
    <w:p w14:paraId="0E7021AD" w14:textId="7AD03395" w:rsidR="00256954" w:rsidRDefault="00256954" w:rsidP="00AE42BA">
      <w:r>
        <w:t xml:space="preserve">Down’s syndrome is the most common chromosomal condition in live-born babies, and the most common cause of intellectual disability </w:t>
      </w:r>
      <w:r>
        <w:fldChar w:fldCharType="begin"/>
      </w:r>
      <w:r>
        <w:instrText xml:space="preserve"> ADDIN EN.CITE &lt;EndNote&gt;&lt;Cite&gt;&lt;Author&gt;Natoli&lt;/Author&gt;&lt;Year&gt;2012&lt;/Year&gt;&lt;IDText&gt;Prenatal diagnosis of Down syndrome: a systematic review of termination rates (1995-2011)&lt;/IDText&gt;&lt;DisplayText&gt;(Natoli et al., 2012)&lt;/DisplayText&gt;&lt;record&gt;&lt;titles&gt;&lt;title&gt;Prenatal diagnosis of Down syndrome: a systematic review of termination rates (1995-2011)&lt;/title&gt;&lt;secondary-title&gt;Prenatal Diagnosis&lt;/secondary-title&gt;&lt;/titles&gt;&lt;pages&gt;142-153&lt;/pages&gt;&lt;contributors&gt;&lt;authors&gt;&lt;author&gt;Natoli, J. L&lt;/author&gt;&lt;author&gt;Ackerman, D. L&lt;/author&gt;&lt;author&gt;McDermott, S&lt;/author&gt;&lt;author&gt;Edwards, J. G&lt;/author&gt;&lt;/authors&gt;&lt;/contributors&gt;&lt;added-date format="utc"&gt;1601909668&lt;/added-date&gt;&lt;ref-type name="Journal Article"&gt;17&lt;/ref-type&gt;&lt;dates&gt;&lt;year&gt;2012&lt;/year&gt;&lt;/dates&gt;&lt;rec-number&gt;317&lt;/rec-number&gt;&lt;last-updated-date format="utc"&gt;1601909836&lt;/last-updated-date&gt;&lt;volume&gt;32(2)&lt;/volume&gt;&lt;/record&gt;&lt;/Cite&gt;&lt;/EndNote&gt;</w:instrText>
      </w:r>
      <w:r>
        <w:fldChar w:fldCharType="separate"/>
      </w:r>
      <w:r>
        <w:rPr>
          <w:noProof/>
        </w:rPr>
        <w:t>(Natoli et al., 2012)</w:t>
      </w:r>
      <w:r>
        <w:fldChar w:fldCharType="end"/>
      </w:r>
    </w:p>
    <w:p w14:paraId="4225D52A" w14:textId="75BF6293" w:rsidR="00256954" w:rsidRDefault="00256954" w:rsidP="00AE42BA">
      <w:pPr>
        <w:rPr>
          <w:i/>
        </w:rPr>
      </w:pPr>
    </w:p>
    <w:p w14:paraId="03F066CE" w14:textId="77777777" w:rsidR="003B5A9E" w:rsidRPr="00E6051E" w:rsidRDefault="003B5A9E" w:rsidP="003B5A9E">
      <w:pPr>
        <w:rPr>
          <w:b/>
          <w:i/>
        </w:rPr>
      </w:pPr>
      <w:r w:rsidRPr="00E6051E">
        <w:rPr>
          <w:b/>
          <w:i/>
        </w:rPr>
        <w:t>Down’s syndrome, Edwards’ syndrome and Patau’s syndrome.</w:t>
      </w:r>
    </w:p>
    <w:p w14:paraId="38A49B98" w14:textId="0575D22A" w:rsidR="003B5A9E" w:rsidRDefault="003B5A9E" w:rsidP="003B5A9E">
      <w:r w:rsidRPr="000E668E">
        <w:t xml:space="preserve">These conditions are caused by the </w:t>
      </w:r>
      <w:r w:rsidR="00855B60">
        <w:t>foetus</w:t>
      </w:r>
      <w:r>
        <w:t xml:space="preserve"> having an extra chromosome</w:t>
      </w:r>
      <w:r w:rsidRPr="000E668E">
        <w:t>. The particular condition depends on which chromosome this is.</w:t>
      </w:r>
    </w:p>
    <w:p w14:paraId="1DF1D6E2" w14:textId="5ADF8A43" w:rsidR="003B5A9E" w:rsidRDefault="003B5A9E" w:rsidP="003B5A9E">
      <w:r>
        <w:t xml:space="preserve">The chance of having an extra chromosome </w:t>
      </w:r>
      <w:r w:rsidR="00512B57">
        <w:t>is independent of the actions of potential parents before or during pregnancy</w:t>
      </w:r>
      <w:r>
        <w:t>.</w:t>
      </w:r>
    </w:p>
    <w:p w14:paraId="1E7E97B1" w14:textId="798E1A78" w:rsidR="003B5A9E" w:rsidRDefault="003B5A9E" w:rsidP="003B5A9E"/>
    <w:p w14:paraId="5B9A5E22" w14:textId="77777777" w:rsidR="003B5A9E" w:rsidRPr="000E668E" w:rsidRDefault="003B5A9E" w:rsidP="003B5A9E"/>
    <w:tbl>
      <w:tblPr>
        <w:tblStyle w:val="TableGrid"/>
        <w:tblW w:w="0" w:type="auto"/>
        <w:tblLook w:val="04A0" w:firstRow="1" w:lastRow="0" w:firstColumn="1" w:lastColumn="0" w:noHBand="0" w:noVBand="1"/>
      </w:tblPr>
      <w:tblGrid>
        <w:gridCol w:w="1129"/>
        <w:gridCol w:w="2268"/>
        <w:gridCol w:w="5619"/>
      </w:tblGrid>
      <w:tr w:rsidR="003B5A9E" w:rsidRPr="00C643FD" w14:paraId="28B4A7F7" w14:textId="77777777" w:rsidTr="001A12E8">
        <w:tc>
          <w:tcPr>
            <w:tcW w:w="1129" w:type="dxa"/>
            <w:vAlign w:val="center"/>
          </w:tcPr>
          <w:p w14:paraId="61CD6C93" w14:textId="77777777" w:rsidR="003B5A9E" w:rsidRPr="00C643FD" w:rsidRDefault="003B5A9E" w:rsidP="001A12E8">
            <w:pPr>
              <w:jc w:val="center"/>
            </w:pPr>
            <w:r w:rsidRPr="00C643FD">
              <w:t>Syndrome</w:t>
            </w:r>
          </w:p>
        </w:tc>
        <w:tc>
          <w:tcPr>
            <w:tcW w:w="2268" w:type="dxa"/>
            <w:vAlign w:val="center"/>
          </w:tcPr>
          <w:p w14:paraId="20CB2064" w14:textId="75D42703" w:rsidR="003B5A9E" w:rsidRPr="00C643FD" w:rsidRDefault="003B5A9E" w:rsidP="00855B60">
            <w:pPr>
              <w:jc w:val="center"/>
            </w:pPr>
            <w:r w:rsidRPr="00C643FD">
              <w:t xml:space="preserve">Chance of a </w:t>
            </w:r>
            <w:r w:rsidR="00855B60">
              <w:t>baby</w:t>
            </w:r>
            <w:r w:rsidRPr="00C643FD">
              <w:t xml:space="preserve"> having the syndrome</w:t>
            </w:r>
            <w:r>
              <w:t>.</w:t>
            </w:r>
          </w:p>
        </w:tc>
        <w:tc>
          <w:tcPr>
            <w:tcW w:w="5619" w:type="dxa"/>
            <w:vAlign w:val="center"/>
          </w:tcPr>
          <w:p w14:paraId="2BA65FC4" w14:textId="77777777" w:rsidR="003B5A9E" w:rsidRPr="00C643FD" w:rsidRDefault="003B5A9E" w:rsidP="001A12E8">
            <w:pPr>
              <w:jc w:val="center"/>
            </w:pPr>
            <w:r w:rsidRPr="00C643FD">
              <w:t xml:space="preserve">How babies </w:t>
            </w:r>
            <w:r>
              <w:t>may be</w:t>
            </w:r>
            <w:r w:rsidRPr="00C643FD">
              <w:t xml:space="preserve"> </w:t>
            </w:r>
            <w:r>
              <w:t>a</w:t>
            </w:r>
            <w:r w:rsidRPr="00C643FD">
              <w:t>ffected by the condition</w:t>
            </w:r>
            <w:r>
              <w:t>.</w:t>
            </w:r>
          </w:p>
        </w:tc>
      </w:tr>
      <w:tr w:rsidR="003B5A9E" w14:paraId="698000E9" w14:textId="77777777" w:rsidTr="001A12E8">
        <w:tc>
          <w:tcPr>
            <w:tcW w:w="1129" w:type="dxa"/>
          </w:tcPr>
          <w:p w14:paraId="359C6654" w14:textId="77777777" w:rsidR="003B5A9E" w:rsidRDefault="003B5A9E" w:rsidP="001A12E8">
            <w:r>
              <w:t>Down’s</w:t>
            </w:r>
          </w:p>
        </w:tc>
        <w:tc>
          <w:tcPr>
            <w:tcW w:w="2268" w:type="dxa"/>
          </w:tcPr>
          <w:p w14:paraId="4C0E75D0" w14:textId="77777777" w:rsidR="003B5A9E" w:rsidRDefault="003B5A9E" w:rsidP="001A12E8">
            <w:r>
              <w:t>1 in 1000</w:t>
            </w:r>
          </w:p>
          <w:p w14:paraId="61CA8979" w14:textId="77777777" w:rsidR="003B5A9E" w:rsidRDefault="003B5A9E" w:rsidP="001A12E8">
            <w:pPr>
              <w:ind w:left="172"/>
            </w:pPr>
            <w:r>
              <w:t>age 20: 1 in 1500</w:t>
            </w:r>
          </w:p>
          <w:p w14:paraId="3208C9CA" w14:textId="77777777" w:rsidR="003B5A9E" w:rsidRDefault="003B5A9E" w:rsidP="001A12E8">
            <w:pPr>
              <w:ind w:left="172"/>
            </w:pPr>
            <w:r>
              <w:t>age 30: 1 in 1000</w:t>
            </w:r>
          </w:p>
          <w:p w14:paraId="16321444" w14:textId="77777777" w:rsidR="003B5A9E" w:rsidRDefault="003B5A9E" w:rsidP="001A12E8">
            <w:pPr>
              <w:ind w:left="172"/>
            </w:pPr>
            <w:r>
              <w:t>age 40: 1 in 100</w:t>
            </w:r>
          </w:p>
          <w:p w14:paraId="1A402BEE" w14:textId="77777777" w:rsidR="003B5A9E" w:rsidRDefault="003B5A9E" w:rsidP="001A12E8">
            <w:pPr>
              <w:ind w:left="172"/>
            </w:pPr>
          </w:p>
          <w:p w14:paraId="2AE1F7EB" w14:textId="77777777" w:rsidR="003B5A9E" w:rsidRDefault="003B5A9E" w:rsidP="001A12E8">
            <w:r>
              <w:fldChar w:fldCharType="begin"/>
            </w:r>
            <w:r>
              <w:instrText xml:space="preserve"> ADDIN EN.CITE &lt;EndNote&gt;&lt;Cite&gt;&lt;Author&gt;National Screening Committee&lt;/Author&gt;&lt;Year&gt;2008&lt;/Year&gt;&lt;IDText&gt;Screening tests for you and your baby&lt;/IDText&gt;&lt;DisplayText&gt;(National Screening Committee, 2008)&lt;/DisplayText&gt;&lt;record&gt;&lt;titles&gt;&lt;title&gt;Screening tests for you and your baby&lt;/title&gt;&lt;/titles&gt;&lt;contributors&gt;&lt;authors&gt;&lt;author&gt;National Screening Committee,&lt;/author&gt;&lt;/authors&gt;&lt;/contributors&gt;&lt;section&gt;37&lt;/section&gt;&lt;added-date format="utc"&gt;1601977723&lt;/added-date&gt;&lt;ref-type name="Pamphlet"&gt;24&lt;/ref-type&gt;&lt;dates&gt;&lt;year&gt;2008&lt;/year&gt;&lt;/dates&gt;&lt;rec-number&gt;332&lt;/rec-number&gt;&lt;publisher&gt;NHS&lt;/publisher&gt;&lt;last-updated-date format="utc"&gt;1601977973&lt;/last-updated-date&gt;&lt;/record&gt;&lt;/Cite&gt;&lt;/EndNote&gt;</w:instrText>
            </w:r>
            <w:r>
              <w:fldChar w:fldCharType="separate"/>
            </w:r>
            <w:r>
              <w:rPr>
                <w:noProof/>
              </w:rPr>
              <w:t>(National Screening Committee, 2008)</w:t>
            </w:r>
            <w:r>
              <w:fldChar w:fldCharType="end"/>
            </w:r>
          </w:p>
        </w:tc>
        <w:tc>
          <w:tcPr>
            <w:tcW w:w="5619" w:type="dxa"/>
          </w:tcPr>
          <w:p w14:paraId="39F0BD86" w14:textId="77777777" w:rsidR="003B5A9E" w:rsidRDefault="003B5A9E" w:rsidP="001A12E8">
            <w:pPr>
              <w:spacing w:before="60" w:after="60"/>
            </w:pPr>
            <w:r>
              <w:t>Some level of learning disability. Some people will be more independent and do thinks like get a job. Other people might need more regular care.</w:t>
            </w:r>
          </w:p>
          <w:p w14:paraId="63A39EA3" w14:textId="77777777" w:rsidR="003B5A9E" w:rsidRDefault="003B5A9E" w:rsidP="001A12E8">
            <w:pPr>
              <w:spacing w:before="60" w:after="60"/>
            </w:pPr>
            <w:r>
              <w:t>About half of babies with Down’s syndrome are born with a heart condition and some can have also have autism. Adults with Down’s syndrome can develop Alzheimer’s and dementia at a younger age. The average life expectancy for someone with Down’s syndrome in the UK is 58 years.</w:t>
            </w:r>
          </w:p>
          <w:p w14:paraId="1709AEB5" w14:textId="77777777" w:rsidR="003B5A9E" w:rsidRDefault="003B5A9E" w:rsidP="001A12E8">
            <w:pPr>
              <w:spacing w:before="60" w:after="60"/>
            </w:pPr>
            <w:r>
              <w:fldChar w:fldCharType="begin"/>
            </w:r>
            <w:r>
              <w:instrText xml:space="preserve"> ADDIN EN.CITE &lt;EndNote&gt;&lt;Cite&gt;&lt;Author&gt;NHS&lt;/Author&gt;&lt;Year&gt;2019&lt;/Year&gt;&lt;IDText&gt;What is Down&amp;apos;s syndrome&lt;/IDText&gt;&lt;DisplayText&gt;(NHS, 2019b)&lt;/DisplayText&gt;&lt;record&gt;&lt;urls&gt;&lt;related-urls&gt;&lt;url&gt;www.nhs.uk/conditions/downs-syndrome/&lt;/url&gt;&lt;/related-urls&gt;&lt;/urls&gt;&lt;titles&gt;&lt;title&gt;What is Down&amp;apos;s syndrome&lt;/title&gt;&lt;/titles&gt;&lt;number&gt;5th October&lt;/number&gt;&lt;contributors&gt;&lt;authors&gt;&lt;author&gt;NHS&lt;/author&gt;&lt;/authors&gt;&lt;/contributors&gt;&lt;added-date format="utc"&gt;1601911216&lt;/added-date&gt;&lt;ref-type name="Web Page"&gt;12&lt;/ref-type&gt;&lt;dates&gt;&lt;year&gt;2019&lt;/year&gt;&lt;/dates&gt;&lt;rec-number&gt;323&lt;/rec-number&gt;&lt;last-updated-date format="utc"&gt;1601977247&lt;/last-updated-date&gt;&lt;volume&gt;2020&lt;/volume&gt;&lt;/record&gt;&lt;/Cite&gt;&lt;/EndNote&gt;</w:instrText>
            </w:r>
            <w:r>
              <w:fldChar w:fldCharType="separate"/>
            </w:r>
            <w:r>
              <w:rPr>
                <w:noProof/>
              </w:rPr>
              <w:t>(NHS, 2019b)</w:t>
            </w:r>
            <w:r>
              <w:fldChar w:fldCharType="end"/>
            </w:r>
          </w:p>
        </w:tc>
      </w:tr>
      <w:tr w:rsidR="003B5A9E" w14:paraId="198C28BA" w14:textId="77777777" w:rsidTr="001A12E8">
        <w:tc>
          <w:tcPr>
            <w:tcW w:w="1129" w:type="dxa"/>
          </w:tcPr>
          <w:p w14:paraId="6EAFDC75" w14:textId="77777777" w:rsidR="003B5A9E" w:rsidRDefault="003B5A9E" w:rsidP="001A12E8">
            <w:r>
              <w:t>Edwards’</w:t>
            </w:r>
          </w:p>
        </w:tc>
        <w:tc>
          <w:tcPr>
            <w:tcW w:w="2268" w:type="dxa"/>
          </w:tcPr>
          <w:p w14:paraId="6BA97155" w14:textId="77777777" w:rsidR="003B5A9E" w:rsidRDefault="003B5A9E" w:rsidP="001A12E8">
            <w:r>
              <w:t>1 in 5000</w:t>
            </w:r>
          </w:p>
        </w:tc>
        <w:tc>
          <w:tcPr>
            <w:tcW w:w="5619" w:type="dxa"/>
          </w:tcPr>
          <w:p w14:paraId="5E6DBB65" w14:textId="77777777" w:rsidR="003B5A9E" w:rsidRDefault="003B5A9E" w:rsidP="001A12E8">
            <w:pPr>
              <w:spacing w:before="60" w:after="60"/>
            </w:pPr>
            <w:r>
              <w:t>Most babies die before or shortly after being born.</w:t>
            </w:r>
          </w:p>
          <w:p w14:paraId="32BAF2BA" w14:textId="77777777" w:rsidR="003B5A9E" w:rsidRDefault="003B5A9E" w:rsidP="001A12E8">
            <w:pPr>
              <w:spacing w:before="60" w:after="60"/>
            </w:pPr>
            <w:r>
              <w:t>13/100 survive to age 1 and a few into adulthood.</w:t>
            </w:r>
          </w:p>
          <w:p w14:paraId="48FE85AA" w14:textId="77777777" w:rsidR="003B5A9E" w:rsidRDefault="003B5A9E" w:rsidP="001A12E8">
            <w:pPr>
              <w:spacing w:before="60" w:after="60"/>
            </w:pPr>
            <w:r>
              <w:t>All have learning disability and may also have heart, respiratory, kidney of gastrointestinal conditions.</w:t>
            </w:r>
          </w:p>
          <w:p w14:paraId="675A9828" w14:textId="77777777" w:rsidR="003B5A9E" w:rsidRDefault="003B5A9E" w:rsidP="001A12E8">
            <w:pPr>
              <w:spacing w:before="60" w:after="60"/>
            </w:pPr>
            <w:r>
              <w:fldChar w:fldCharType="begin"/>
            </w:r>
            <w:r>
              <w:instrText xml:space="preserve"> ADDIN EN.CITE &lt;EndNote&gt;&lt;Cite&gt;&lt;Author&gt;NHS&lt;/Author&gt;&lt;Year&gt;2020&lt;/Year&gt;&lt;IDText&gt;Edwards&amp;apos; syndrome (trisomy 18)&lt;/IDText&gt;&lt;DisplayText&gt;(NHS, 2020)&lt;/DisplayText&gt;&lt;record&gt;&lt;urls&gt;&lt;related-urls&gt;&lt;url&gt;www.nhs.uk/conditions/edwards-syndrome/&lt;/url&gt;&lt;/related-urls&gt;&lt;/urls&gt;&lt;titles&gt;&lt;title&gt;Edwards&amp;apos; syndrome (trisomy 18)&lt;/title&gt;&lt;/titles&gt;&lt;number&gt;5th October&lt;/number&gt;&lt;contributors&gt;&lt;authors&gt;&lt;author&gt;NHS&lt;/author&gt;&lt;/authors&gt;&lt;/contributors&gt;&lt;added-date format="utc"&gt;1601910883&lt;/added-date&gt;&lt;ref-type name="Web Page"&gt;12&lt;/ref-type&gt;&lt;dates&gt;&lt;year&gt;2020&lt;/year&gt;&lt;/dates&gt;&lt;rec-number&gt;322&lt;/rec-number&gt;&lt;last-updated-date format="utc"&gt;1601977209&lt;/last-updated-date&gt;&lt;volume&gt;2020&lt;/volume&gt;&lt;/record&gt;&lt;/Cite&gt;&lt;/EndNote&gt;</w:instrText>
            </w:r>
            <w:r>
              <w:fldChar w:fldCharType="separate"/>
            </w:r>
            <w:r>
              <w:rPr>
                <w:noProof/>
              </w:rPr>
              <w:t>(NHS, 2020)</w:t>
            </w:r>
            <w:r>
              <w:fldChar w:fldCharType="end"/>
            </w:r>
          </w:p>
        </w:tc>
      </w:tr>
      <w:tr w:rsidR="003B5A9E" w14:paraId="5CE15E35" w14:textId="77777777" w:rsidTr="001A12E8">
        <w:tc>
          <w:tcPr>
            <w:tcW w:w="1129" w:type="dxa"/>
          </w:tcPr>
          <w:p w14:paraId="31031427" w14:textId="77777777" w:rsidR="003B5A9E" w:rsidRDefault="003B5A9E" w:rsidP="001A12E8">
            <w:r>
              <w:t>Patau’s</w:t>
            </w:r>
          </w:p>
        </w:tc>
        <w:tc>
          <w:tcPr>
            <w:tcW w:w="2268" w:type="dxa"/>
          </w:tcPr>
          <w:p w14:paraId="5E28F8ED" w14:textId="77777777" w:rsidR="003B5A9E" w:rsidRDefault="003B5A9E" w:rsidP="001A12E8">
            <w:r>
              <w:t>1 in 5000</w:t>
            </w:r>
          </w:p>
        </w:tc>
        <w:tc>
          <w:tcPr>
            <w:tcW w:w="5619" w:type="dxa"/>
          </w:tcPr>
          <w:p w14:paraId="64E2975A" w14:textId="77777777" w:rsidR="003B5A9E" w:rsidRDefault="003B5A9E" w:rsidP="001A12E8">
            <w:pPr>
              <w:spacing w:before="60" w:after="60"/>
            </w:pPr>
            <w:r>
              <w:t>Often miscarriage, still birth or dying shortly after birth.</w:t>
            </w:r>
          </w:p>
          <w:p w14:paraId="63D5502E" w14:textId="77777777" w:rsidR="003B5A9E" w:rsidRDefault="003B5A9E" w:rsidP="001A12E8">
            <w:pPr>
              <w:spacing w:before="60" w:after="60"/>
            </w:pPr>
            <w:r>
              <w:t>1/10 survive to age 1.</w:t>
            </w:r>
          </w:p>
          <w:p w14:paraId="0971D18D" w14:textId="03A9AE00" w:rsidR="003B5A9E" w:rsidRDefault="003B5A9E" w:rsidP="001A12E8">
            <w:pPr>
              <w:spacing w:before="60" w:after="60"/>
            </w:pPr>
            <w:r>
              <w:t xml:space="preserve">Babies with Patau’s syndrome can have a wide range of health problems. Their growth in the womb is often restricted. 8 out of 10 have severe heart defects. The brain often does not divide into two halves, which can affect facial features and cause defects to the face and head. </w:t>
            </w:r>
            <w:r w:rsidR="009C587A">
              <w:t>Patau’s</w:t>
            </w:r>
            <w:r>
              <w:t xml:space="preserve"> syndrome can also cause many other abnormalities.</w:t>
            </w:r>
          </w:p>
          <w:p w14:paraId="6E80C3B8" w14:textId="77777777" w:rsidR="003B5A9E" w:rsidRDefault="003B5A9E" w:rsidP="001A12E8">
            <w:pPr>
              <w:spacing w:before="60" w:after="60"/>
            </w:pPr>
            <w:r>
              <w:fldChar w:fldCharType="begin"/>
            </w:r>
            <w:r>
              <w:instrText xml:space="preserve"> ADDIN EN.CITE &lt;EndNote&gt;&lt;Cite&gt;&lt;Author&gt;NHS&lt;/Author&gt;&lt;Year&gt;2019&lt;/Year&gt;&lt;IDText&gt;Patau&amp;apos;s syndrome&lt;/IDText&gt;&lt;DisplayText&gt;(NHS, 2019a)&lt;/DisplayText&gt;&lt;record&gt;&lt;urls&gt;&lt;related-urls&gt;&lt;url&gt;www.nhs.uk/conditions/pataus-syndrome/&lt;/url&gt;&lt;/related-urls&gt;&lt;/urls&gt;&lt;titles&gt;&lt;title&gt;Patau&amp;apos;s syndrome&lt;/title&gt;&lt;/titles&gt;&lt;number&gt;5th October&lt;/number&gt;&lt;contributors&gt;&lt;authors&gt;&lt;author&gt;NHS&lt;/author&gt;&lt;/authors&gt;&lt;/contributors&gt;&lt;added-date format="utc"&gt;1601911324&lt;/added-date&gt;&lt;ref-type name="Web Page"&gt;12&lt;/ref-type&gt;&lt;dates&gt;&lt;year&gt;2019&lt;/year&gt;&lt;/dates&gt;&lt;rec-number&gt;324&lt;/rec-number&gt;&lt;last-updated-date format="utc"&gt;1601977302&lt;/last-updated-date&gt;&lt;volume&gt;2020&lt;/volume&gt;&lt;/record&gt;&lt;/Cite&gt;&lt;/EndNote&gt;</w:instrText>
            </w:r>
            <w:r>
              <w:fldChar w:fldCharType="separate"/>
            </w:r>
            <w:r>
              <w:rPr>
                <w:noProof/>
              </w:rPr>
              <w:t>(NHS, 2019a)</w:t>
            </w:r>
            <w:r>
              <w:fldChar w:fldCharType="end"/>
            </w:r>
          </w:p>
        </w:tc>
      </w:tr>
    </w:tbl>
    <w:p w14:paraId="652543C6" w14:textId="20745B6C" w:rsidR="00CF1A47" w:rsidRDefault="003B5A9E" w:rsidP="00CF1A47">
      <w:pPr>
        <w:spacing w:before="60"/>
      </w:pPr>
      <w:r>
        <w:t xml:space="preserve">A screening test cannot tell how severe a baby will be </w:t>
      </w:r>
      <w:r w:rsidR="00084A1A">
        <w:t>a</w:t>
      </w:r>
      <w:r>
        <w:t>ffected by one of these syndromes.</w:t>
      </w:r>
    </w:p>
    <w:p w14:paraId="726390B8" w14:textId="1BAD728B" w:rsidR="00CF1A47" w:rsidRPr="00CF1A47" w:rsidRDefault="00CF1A47" w:rsidP="00CF1A47">
      <w:pPr>
        <w:spacing w:before="60"/>
      </w:pPr>
      <w:r>
        <w:t xml:space="preserve">The </w:t>
      </w:r>
      <w:r w:rsidRPr="00CF1A47">
        <w:t>Down’s Syndrome Association</w:t>
      </w:r>
      <w:r>
        <w:t xml:space="preserve"> provides information, support and advice on their website, </w:t>
      </w:r>
      <w:hyperlink r:id="rId6" w:history="1">
        <w:r w:rsidRPr="000A7C9C">
          <w:rPr>
            <w:rStyle w:val="Hyperlink"/>
          </w:rPr>
          <w:t>www.downs-syndrome.org.uk</w:t>
        </w:r>
      </w:hyperlink>
      <w:r>
        <w:t>, which includes descriptions of what it is like to have Down’s from the perspectives of those who have the syndrome.</w:t>
      </w:r>
    </w:p>
    <w:p w14:paraId="40E598EE" w14:textId="3D1837E6" w:rsidR="004841CB" w:rsidRPr="00E6051E" w:rsidRDefault="00BA3B85" w:rsidP="00AE42BA">
      <w:pPr>
        <w:rPr>
          <w:b/>
          <w:i/>
        </w:rPr>
      </w:pPr>
      <w:r w:rsidRPr="00E6051E">
        <w:rPr>
          <w:b/>
          <w:i/>
        </w:rPr>
        <w:t>Medical screening for Down’s syndrome, Edwards’ Syndrome and Patau’s syndrome</w:t>
      </w:r>
      <w:r w:rsidR="00B17708" w:rsidRPr="00E6051E">
        <w:rPr>
          <w:b/>
          <w:i/>
        </w:rPr>
        <w:t xml:space="preserve"> </w:t>
      </w:r>
      <w:r w:rsidR="00B17708" w:rsidRPr="00E6051E">
        <w:rPr>
          <w:b/>
          <w:i/>
        </w:rPr>
        <w:fldChar w:fldCharType="begin"/>
      </w:r>
      <w:r w:rsidR="00B17708" w:rsidRPr="00E6051E">
        <w:rPr>
          <w:b/>
          <w:i/>
        </w:rPr>
        <w:instrText xml:space="preserve"> ADDIN EN.CITE &lt;EndNote&gt;&lt;Cite&gt;&lt;Author&gt;NHS&lt;/Author&gt;&lt;Year&gt;2018&lt;/Year&gt;&lt;IDText&gt;Screening for Down&amp;apos;s syndrome, Edwards&amp;apos; syndrome and Patau&amp;apos;s syndrome&lt;/IDText&gt;&lt;DisplayText&gt;(NHS, 2018)&lt;/DisplayText&gt;&lt;record&gt;&lt;urls&gt;&lt;related-urls&gt;&lt;url&gt;www.nhs.uk/conditions/pregnancy-and-baby/screening-amniocentesis-downs-syndrome/&lt;/url&gt;&lt;/related-urls&gt;&lt;/urls&gt;&lt;titles&gt;&lt;title&gt;Screening for Down&amp;apos;s syndrome, Edwards&amp;apos; syndrome and Patau&amp;apos;s syndrome&lt;/title&gt;&lt;/titles&gt;&lt;number&gt;6th October&lt;/number&gt;&lt;contributors&gt;&lt;authors&gt;&lt;author&gt;NHS&lt;/author&gt;&lt;/authors&gt;&lt;/contributors&gt;&lt;added-date format="utc"&gt;1601976708&lt;/added-date&gt;&lt;ref-type name="Web Page"&gt;12&lt;/ref-type&gt;&lt;dates&gt;&lt;year&gt;2018&lt;/year&gt;&lt;/dates&gt;&lt;rec-number&gt;331&lt;/rec-number&gt;&lt;last-updated-date format="utc"&gt;1601976869&lt;/last-updated-date&gt;&lt;volume&gt;2020&lt;/volume&gt;&lt;/record&gt;&lt;/Cite&gt;&lt;/EndNote&gt;</w:instrText>
      </w:r>
      <w:r w:rsidR="00B17708" w:rsidRPr="00E6051E">
        <w:rPr>
          <w:b/>
          <w:i/>
        </w:rPr>
        <w:fldChar w:fldCharType="separate"/>
      </w:r>
      <w:r w:rsidR="00B17708" w:rsidRPr="00E6051E">
        <w:rPr>
          <w:b/>
          <w:i/>
          <w:noProof/>
        </w:rPr>
        <w:t>(NHS, 2018)</w:t>
      </w:r>
      <w:r w:rsidR="00B17708" w:rsidRPr="00E6051E">
        <w:rPr>
          <w:b/>
          <w:i/>
        </w:rPr>
        <w:fldChar w:fldCharType="end"/>
      </w:r>
    </w:p>
    <w:p w14:paraId="75B12C57" w14:textId="6EC1C150" w:rsidR="00E75FD0" w:rsidRDefault="00161BDA" w:rsidP="00AE42BA">
      <w:r>
        <w:t xml:space="preserve">In Britain, </w:t>
      </w:r>
      <w:r w:rsidR="00B17708">
        <w:t xml:space="preserve">all </w:t>
      </w:r>
      <w:r>
        <w:t xml:space="preserve">women are offered a combined test for these three conditions between 10 and 14 weeks of pregnancy. It involves a blood test and measuring the fluid at the back of the </w:t>
      </w:r>
      <w:r w:rsidR="00855B60">
        <w:t>foetus</w:t>
      </w:r>
      <w:r>
        <w:t xml:space="preserve">’s neck (nuchal translucency) with an ultrasound scan. The test reveals the chances of having a baby with </w:t>
      </w:r>
      <w:r w:rsidRPr="009C587A">
        <w:t xml:space="preserve">one of these conditions, but cannot give absolute certainty one way or the other. </w:t>
      </w:r>
      <w:r w:rsidR="004F1014" w:rsidRPr="009C587A">
        <w:t xml:space="preserve">Approximately 5% of </w:t>
      </w:r>
      <w:r w:rsidR="004F1014" w:rsidRPr="009C587A">
        <w:rPr>
          <w:rFonts w:cstheme="minorHAnsi"/>
        </w:rPr>
        <w:t xml:space="preserve">women </w:t>
      </w:r>
      <w:r w:rsidR="00512B57" w:rsidRPr="009C587A">
        <w:rPr>
          <w:rFonts w:cstheme="minorHAnsi"/>
          <w:spacing w:val="3"/>
          <w:szCs w:val="21"/>
          <w:shd w:val="clear" w:color="auto" w:fill="FFFFFF"/>
        </w:rPr>
        <w:t>will receive news around the potential need for further diagnostic testing</w:t>
      </w:r>
      <w:r w:rsidR="00512B57" w:rsidRPr="009C587A">
        <w:rPr>
          <w:rFonts w:cstheme="minorHAnsi"/>
        </w:rPr>
        <w:t xml:space="preserve"> </w:t>
      </w:r>
      <w:r w:rsidR="004F1014" w:rsidRPr="009C587A">
        <w:rPr>
          <w:rFonts w:cstheme="minorHAnsi"/>
        </w:rPr>
        <w:t xml:space="preserve">and </w:t>
      </w:r>
      <w:r w:rsidR="004F1014" w:rsidRPr="00512B57">
        <w:rPr>
          <w:rFonts w:cstheme="minorHAnsi"/>
        </w:rPr>
        <w:t xml:space="preserve">face </w:t>
      </w:r>
      <w:r w:rsidR="00512B57">
        <w:rPr>
          <w:rFonts w:cstheme="minorHAnsi"/>
        </w:rPr>
        <w:t xml:space="preserve">potentially </w:t>
      </w:r>
      <w:r w:rsidR="004F1014" w:rsidRPr="00512B57">
        <w:rPr>
          <w:rFonts w:cstheme="minorHAnsi"/>
        </w:rPr>
        <w:t xml:space="preserve">difficult decisions </w:t>
      </w:r>
      <w:r w:rsidR="0059569E">
        <w:fldChar w:fldCharType="begin"/>
      </w:r>
      <w:r w:rsidR="0059569E">
        <w:instrText xml:space="preserve"> ADDIN EN.CITE &lt;EndNote&gt;&lt;Cite&gt;&lt;Author&gt;ARC&lt;/Author&gt;&lt;IDText&gt;Antenatal Results and Choices&lt;/IDText&gt;&lt;DisplayText&gt;(ARC; National Screening Committee, 2008)&lt;/DisplayText&gt;&lt;record&gt;&lt;urls&gt;&lt;related-urls&gt;&lt;url&gt;www.arc-uk.org/&lt;/url&gt;&lt;/related-urls&gt;&lt;/urls&gt;&lt;titles&gt;&lt;title&gt;Antenatal Results and Choices&lt;/title&gt;&lt;/titles&gt;&lt;number&gt;6th October&lt;/number&gt;&lt;contributors&gt;&lt;authors&gt;&lt;author&gt;ARC&lt;/author&gt;&lt;/authors&gt;&lt;/contributors&gt;&lt;added-date format="utc"&gt;1601978903&lt;/added-date&gt;&lt;ref-type name="Web Page"&gt;12&lt;/ref-type&gt;&lt;rec-number&gt;333&lt;/rec-number&gt;&lt;last-updated-date format="utc"&gt;1601979039&lt;/last-updated-date&gt;&lt;volume&gt;2020&lt;/volume&gt;&lt;/record&gt;&lt;/Cite&gt;&lt;Cite&gt;&lt;Author&gt;National Screening Committee&lt;/Author&gt;&lt;Year&gt;2008&lt;/Year&gt;&lt;IDText&gt;Screening tests for you and your baby&lt;/IDText&gt;&lt;record&gt;&lt;titles&gt;&lt;title&gt;Screening tests for you and your baby&lt;/title&gt;&lt;/titles&gt;&lt;contributors&gt;&lt;authors&gt;&lt;author&gt;National Screening Committee,&lt;/author&gt;&lt;/authors&gt;&lt;/contributors&gt;&lt;section&gt;37&lt;/section&gt;&lt;added-date format="utc"&gt;1601977723&lt;/added-date&gt;&lt;ref-type name="Pamphlet"&gt;24&lt;/ref-type&gt;&lt;dates&gt;&lt;year&gt;2008&lt;/year&gt;&lt;/dates&gt;&lt;rec-number&gt;332&lt;/rec-number&gt;&lt;publisher&gt;NHS&lt;/publisher&gt;&lt;last-updated-date format="utc"&gt;1601977973&lt;/last-updated-date&gt;&lt;/record&gt;&lt;/Cite&gt;&lt;/EndNote&gt;</w:instrText>
      </w:r>
      <w:r w:rsidR="0059569E">
        <w:fldChar w:fldCharType="separate"/>
      </w:r>
      <w:r w:rsidR="0059569E">
        <w:rPr>
          <w:noProof/>
        </w:rPr>
        <w:t>(ARC; National Screening Committee, 2008)</w:t>
      </w:r>
      <w:r w:rsidR="0059569E">
        <w:fldChar w:fldCharType="end"/>
      </w:r>
      <w:r w:rsidR="0059569E">
        <w:t>.</w:t>
      </w:r>
    </w:p>
    <w:p w14:paraId="6E1BCD98" w14:textId="778726DB" w:rsidR="00161BDA" w:rsidRDefault="00613118" w:rsidP="00AE42BA">
      <w:r>
        <w:t xml:space="preserve">If it is not possible to measure the nuchal translucency (e.g. if the </w:t>
      </w:r>
      <w:r w:rsidR="00855B60">
        <w:t>foetus</w:t>
      </w:r>
      <w:r>
        <w:t xml:space="preserve"> is not in a suitable position) or the woman is more than 14 weeks pregnant, a different blood screening test can be used to test for Down’s syndrome, but this is not as accurate as the combined test. Edwards’ and Patau’s syndromes are</w:t>
      </w:r>
      <w:r w:rsidR="00B17708">
        <w:t xml:space="preserve"> not detected by this test, but they </w:t>
      </w:r>
      <w:r>
        <w:t xml:space="preserve">can </w:t>
      </w:r>
      <w:r w:rsidR="00B17708">
        <w:t xml:space="preserve">still </w:t>
      </w:r>
      <w:r>
        <w:t xml:space="preserve">be screened for during a mid-pregnancy </w:t>
      </w:r>
      <w:r w:rsidR="00B17708">
        <w:t>ultrasound</w:t>
      </w:r>
      <w:r>
        <w:t xml:space="preserve"> scan.</w:t>
      </w:r>
    </w:p>
    <w:p w14:paraId="24E1AAA4" w14:textId="3390F997" w:rsidR="003B5A9E" w:rsidRDefault="00613118">
      <w:pPr>
        <w:rPr>
          <w:i/>
        </w:rPr>
      </w:pPr>
      <w:r>
        <w:lastRenderedPageBreak/>
        <w:t>If a</w:t>
      </w:r>
      <w:r w:rsidR="00161BDA">
        <w:t xml:space="preserve"> </w:t>
      </w:r>
      <w:r w:rsidR="00855B60">
        <w:t>foetus</w:t>
      </w:r>
      <w:r w:rsidR="00161BDA">
        <w:t xml:space="preserve"> is found to have a high chan</w:t>
      </w:r>
      <w:r>
        <w:t>c</w:t>
      </w:r>
      <w:r w:rsidR="00161BDA">
        <w:t xml:space="preserve">e of having one of these syndromes, </w:t>
      </w:r>
      <w:r>
        <w:t xml:space="preserve">women </w:t>
      </w:r>
      <w:r w:rsidR="00161BDA">
        <w:t xml:space="preserve">are offered </w:t>
      </w:r>
      <w:r>
        <w:t xml:space="preserve">further diagnostic tests that can tell with much more certainty whether the </w:t>
      </w:r>
      <w:r w:rsidR="00855B60">
        <w:t>foetus</w:t>
      </w:r>
      <w:r>
        <w:t xml:space="preserve"> has these con</w:t>
      </w:r>
      <w:r w:rsidR="00B17708">
        <w:t xml:space="preserve">ditions, but these tests have a </w:t>
      </w:r>
      <w:r w:rsidR="003B5A9E">
        <w:t>small risk of miscarriage</w:t>
      </w:r>
      <w:r>
        <w:t>.</w:t>
      </w:r>
    </w:p>
    <w:p w14:paraId="01AF1D5D" w14:textId="77777777" w:rsidR="007E6888" w:rsidRDefault="007E6888" w:rsidP="00256954">
      <w:pPr>
        <w:rPr>
          <w:i/>
        </w:rPr>
      </w:pPr>
    </w:p>
    <w:p w14:paraId="79CBE66F" w14:textId="03918BDC" w:rsidR="00256954" w:rsidRPr="00E6051E" w:rsidRDefault="00256954" w:rsidP="00256954">
      <w:pPr>
        <w:rPr>
          <w:b/>
          <w:i/>
        </w:rPr>
      </w:pPr>
      <w:r w:rsidRPr="00E6051E">
        <w:rPr>
          <w:b/>
          <w:i/>
        </w:rPr>
        <w:t>Uncertainty in test data</w:t>
      </w:r>
    </w:p>
    <w:p w14:paraId="1E54182D" w14:textId="16C81593" w:rsidR="00256954" w:rsidRDefault="00256954" w:rsidP="00256954">
      <w:r>
        <w:t xml:space="preserve">A false-negative test indicates a </w:t>
      </w:r>
      <w:r w:rsidR="00855B60">
        <w:t>foetus</w:t>
      </w:r>
      <w:r>
        <w:t xml:space="preserve"> does not have a condition when it does.</w:t>
      </w:r>
    </w:p>
    <w:p w14:paraId="1B3046E6" w14:textId="2AE3F4A2" w:rsidR="00256954" w:rsidRPr="009C587A" w:rsidRDefault="00512B57" w:rsidP="00256954">
      <w:r w:rsidRPr="009C587A">
        <w:rPr>
          <w:rFonts w:cstheme="minorHAnsi"/>
          <w:spacing w:val="3"/>
          <w:shd w:val="clear" w:color="auto" w:fill="FFFFFF"/>
        </w:rPr>
        <w:t>When tested during pregnancy, three in ten babies with Down’s syndrome tests showed false-negative result from the combination test</w:t>
      </w:r>
      <w:r w:rsidR="009C587A" w:rsidRPr="009C587A">
        <w:rPr>
          <w:rFonts w:cstheme="minorHAnsi"/>
          <w:spacing w:val="3"/>
          <w:shd w:val="clear" w:color="auto" w:fill="FFFFFF"/>
        </w:rPr>
        <w:t xml:space="preserve"> </w:t>
      </w:r>
      <w:r w:rsidR="00256954" w:rsidRPr="009C587A">
        <w:rPr>
          <w:rFonts w:cstheme="minorHAnsi"/>
        </w:rPr>
        <w:fldChar w:fldCharType="begin"/>
      </w:r>
      <w:r w:rsidR="00256954" w:rsidRPr="009C587A">
        <w:rPr>
          <w:rFonts w:cstheme="minorHAnsi"/>
        </w:rPr>
        <w:instrText xml:space="preserve"> ADDIN EN.CITE &lt;EndNote&gt;&lt;Cite&gt;&lt;Author&gt;National Screening Committee&lt;/Author&gt;&lt;Year&gt;2008&lt;/Year&gt;&lt;IDText&gt;Screening tests for you and your baby&lt;/IDText&gt;&lt;DisplayText&gt;(National Screening Committee, 2008)&lt;/DisplayText&gt;&lt;record&gt;&lt;titles&gt;&lt;title&gt;Screening tests for you and your baby&lt;/title&gt;&lt;/titles&gt;&lt;contributors&gt;&lt;authors&gt;&lt;author&gt;National Screening Committee,&lt;/author&gt;&lt;/authors&gt;&lt;/contributors&gt;&lt;section&gt;37&lt;/section&gt;&lt;added-date format="utc"&gt;1601977723&lt;/added-date&gt;&lt;ref-type name="Pamphlet"&gt;24&lt;/ref-type&gt;&lt;dates&gt;&lt;year&gt;2008&lt;/year&gt;&lt;/dates&gt;&lt;rec-number&gt;332&lt;/rec-number&gt;&lt;publisher&gt;NHS&lt;/publisher&gt;&lt;last-updated-date format="utc"&gt;1601977973&lt;/last-updated-date&gt;&lt;/record&gt;&lt;/Cite&gt;&lt;/EndNote&gt;</w:instrText>
      </w:r>
      <w:r w:rsidR="00256954" w:rsidRPr="009C587A">
        <w:rPr>
          <w:rFonts w:cstheme="minorHAnsi"/>
        </w:rPr>
        <w:fldChar w:fldCharType="separate"/>
      </w:r>
      <w:r w:rsidR="00256954" w:rsidRPr="009C587A">
        <w:rPr>
          <w:rFonts w:cstheme="minorHAnsi"/>
          <w:noProof/>
        </w:rPr>
        <w:t>(National Screening Committee, 2008)</w:t>
      </w:r>
      <w:r w:rsidR="00256954" w:rsidRPr="009C587A">
        <w:rPr>
          <w:rFonts w:cstheme="minorHAnsi"/>
        </w:rPr>
        <w:fldChar w:fldCharType="end"/>
      </w:r>
      <w:r w:rsidR="00256954" w:rsidRPr="009C587A">
        <w:t>.</w:t>
      </w:r>
    </w:p>
    <w:p w14:paraId="261CA326" w14:textId="5783F722" w:rsidR="00256954" w:rsidRDefault="00256954" w:rsidP="00256954">
      <w:r>
        <w:t xml:space="preserve">A false-positive test indicates a </w:t>
      </w:r>
      <w:r w:rsidR="00855B60">
        <w:t>foetus</w:t>
      </w:r>
      <w:r>
        <w:t xml:space="preserve"> has one of these conditions when they do not. </w:t>
      </w:r>
    </w:p>
    <w:p w14:paraId="33ABA81F" w14:textId="400E2FAE" w:rsidR="00256954" w:rsidRDefault="00256954" w:rsidP="00256954">
      <w:r>
        <w:t xml:space="preserve">About one in twenty combination tests identifies a </w:t>
      </w:r>
      <w:r w:rsidR="00855B60">
        <w:t>foetus</w:t>
      </w:r>
      <w:r>
        <w:t xml:space="preserve"> at higher risk of having one of these conditions, most of these are false-positive results. About one in fifty testing positive on the combination test will actually have Down’s syndrome </w:t>
      </w:r>
      <w:r>
        <w:fldChar w:fldCharType="begin"/>
      </w:r>
      <w:r>
        <w:instrText xml:space="preserve"> ADDIN EN.CITE &lt;EndNote&gt;&lt;Cite&gt;&lt;Author&gt;National Screening Committee&lt;/Author&gt;&lt;Year&gt;2008&lt;/Year&gt;&lt;IDText&gt;Screening tests for you and your baby&lt;/IDText&gt;&lt;DisplayText&gt;(National Screening Committee, 2008)&lt;/DisplayText&gt;&lt;record&gt;&lt;titles&gt;&lt;title&gt;Screening tests for you and your baby&lt;/title&gt;&lt;/titles&gt;&lt;contributors&gt;&lt;authors&gt;&lt;author&gt;National Screening Committee,&lt;/author&gt;&lt;/authors&gt;&lt;/contributors&gt;&lt;section&gt;37&lt;/section&gt;&lt;added-date format="utc"&gt;1601977723&lt;/added-date&gt;&lt;ref-type name="Pamphlet"&gt;24&lt;/ref-type&gt;&lt;dates&gt;&lt;year&gt;2008&lt;/year&gt;&lt;/dates&gt;&lt;rec-number&gt;332&lt;/rec-number&gt;&lt;publisher&gt;NHS&lt;/publisher&gt;&lt;last-updated-date format="utc"&gt;1601977973&lt;/last-updated-date&gt;&lt;/record&gt;&lt;/Cite&gt;&lt;/EndNote&gt;</w:instrText>
      </w:r>
      <w:r>
        <w:fldChar w:fldCharType="separate"/>
      </w:r>
      <w:r>
        <w:rPr>
          <w:noProof/>
        </w:rPr>
        <w:t>(National Screening Committee, 2008)</w:t>
      </w:r>
      <w:r>
        <w:fldChar w:fldCharType="end"/>
      </w:r>
      <w:r>
        <w:t>. To find out which babies these are requires a more invasive test: amniocentesis or chorionic villus samp</w:t>
      </w:r>
      <w:r w:rsidR="003B5A9E">
        <w:t>ling</w:t>
      </w:r>
      <w:r>
        <w:t xml:space="preserve">. </w:t>
      </w:r>
      <w:r w:rsidR="003B5A9E">
        <w:t>A</w:t>
      </w:r>
      <w:r>
        <w:t xml:space="preserve">bout 0.5 to 1 in a hundred </w:t>
      </w:r>
      <w:r w:rsidR="003B5A9E">
        <w:t xml:space="preserve">of these </w:t>
      </w:r>
      <w:r>
        <w:t xml:space="preserve">tests result in a miscarriage </w:t>
      </w:r>
      <w:r>
        <w:fldChar w:fldCharType="begin"/>
      </w:r>
      <w:r>
        <w:instrText xml:space="preserve"> ADDIN EN.CITE &lt;EndNote&gt;&lt;Cite&gt;&lt;Author&gt;NHS&lt;/Author&gt;&lt;Year&gt;2018&lt;/Year&gt;&lt;IDText&gt;Screening for Down&amp;apos;s syndrome, Edwards&amp;apos; syndrome and Patau&amp;apos;s syndrome&lt;/IDText&gt;&lt;DisplayText&gt;(NHS, 2018)&lt;/DisplayText&gt;&lt;record&gt;&lt;urls&gt;&lt;related-urls&gt;&lt;url&gt;www.nhs.uk/conditions/pregnancy-and-baby/screening-amniocentesis-downs-syndrome/&lt;/url&gt;&lt;/related-urls&gt;&lt;/urls&gt;&lt;titles&gt;&lt;title&gt;Screening for Down&amp;apos;s syndrome, Edwards&amp;apos; syndrome and Patau&amp;apos;s syndrome&lt;/title&gt;&lt;/titles&gt;&lt;number&gt;6th October&lt;/number&gt;&lt;contributors&gt;&lt;authors&gt;&lt;author&gt;NHS&lt;/author&gt;&lt;/authors&gt;&lt;/contributors&gt;&lt;added-date format="utc"&gt;1601976708&lt;/added-date&gt;&lt;ref-type name="Web Page"&gt;12&lt;/ref-type&gt;&lt;dates&gt;&lt;year&gt;2018&lt;/year&gt;&lt;/dates&gt;&lt;rec-number&gt;331&lt;/rec-number&gt;&lt;last-updated-date format="utc"&gt;1601976869&lt;/last-updated-date&gt;&lt;volume&gt;2020&lt;/volume&gt;&lt;/record&gt;&lt;/Cite&gt;&lt;/EndNote&gt;</w:instrText>
      </w:r>
      <w:r>
        <w:fldChar w:fldCharType="separate"/>
      </w:r>
      <w:r>
        <w:rPr>
          <w:noProof/>
        </w:rPr>
        <w:t>(NHS, 2018)</w:t>
      </w:r>
      <w:r>
        <w:fldChar w:fldCharType="end"/>
      </w:r>
      <w:r>
        <w:t xml:space="preserve">. </w:t>
      </w:r>
    </w:p>
    <w:p w14:paraId="44AF8050" w14:textId="77777777" w:rsidR="00256954" w:rsidRPr="00E75FD0" w:rsidRDefault="00256954" w:rsidP="00AE42BA"/>
    <w:p w14:paraId="2CFE1505" w14:textId="54AE97A4" w:rsidR="00991550" w:rsidRPr="00E6051E" w:rsidRDefault="00991550" w:rsidP="00BA3B85">
      <w:pPr>
        <w:rPr>
          <w:b/>
          <w:i/>
        </w:rPr>
      </w:pPr>
      <w:r w:rsidRPr="00E6051E">
        <w:rPr>
          <w:b/>
          <w:i/>
        </w:rPr>
        <w:t>Parental reaction to the detection of higher risk</w:t>
      </w:r>
    </w:p>
    <w:p w14:paraId="1247B8FA" w14:textId="21E0A312" w:rsidR="00991550" w:rsidRDefault="00991550" w:rsidP="00BA3B85">
      <w:r>
        <w:t xml:space="preserve">Most babies that a screening test detects as </w:t>
      </w:r>
      <w:r w:rsidR="006D6CF4">
        <w:t xml:space="preserve">being at </w:t>
      </w:r>
      <w:r>
        <w:t xml:space="preserve">high risk are in fact normal. If a </w:t>
      </w:r>
      <w:r w:rsidR="00855B60">
        <w:t>foetus</w:t>
      </w:r>
      <w:r>
        <w:t xml:space="preserve"> is identified as at a high risk, the woman is usually referred to a hospital consultant to confirm the diagnosis which may entail a wait of several hours. </w:t>
      </w:r>
      <w:r w:rsidR="00735438">
        <w:t>F</w:t>
      </w:r>
      <w:r>
        <w:t xml:space="preserve">ollow up tests </w:t>
      </w:r>
      <w:r w:rsidR="00735438">
        <w:t xml:space="preserve">that can provide more certainty </w:t>
      </w:r>
      <w:r>
        <w:t xml:space="preserve">may take a few weeks and involve a small risk to the </w:t>
      </w:r>
      <w:r w:rsidR="00855B60">
        <w:t>foetus</w:t>
      </w:r>
      <w:r w:rsidR="00C136D9">
        <w:t xml:space="preserve"> </w:t>
      </w:r>
      <w:r w:rsidR="00C136D9">
        <w:fldChar w:fldCharType="begin"/>
      </w:r>
      <w:r w:rsidR="00C136D9">
        <w:instrText xml:space="preserve"> ADDIN EN.CITE &lt;EndNote&gt;&lt;Cite&gt;&lt;Author&gt;NHS&lt;/Author&gt;&lt;Year&gt;2018&lt;/Year&gt;&lt;IDText&gt;Screening for Down&amp;apos;s syndrome, Edwards&amp;apos; syndrome and Patau&amp;apos;s syndrome&lt;/IDText&gt;&lt;DisplayText&gt;(NHS, 2018)&lt;/DisplayText&gt;&lt;record&gt;&lt;urls&gt;&lt;related-urls&gt;&lt;url&gt;www.nhs.uk/conditions/pregnancy-and-baby/screening-amniocentesis-downs-syndrome/&lt;/url&gt;&lt;/related-urls&gt;&lt;/urls&gt;&lt;titles&gt;&lt;title&gt;Screening for Down&amp;apos;s syndrome, Edwards&amp;apos; syndrome and Patau&amp;apos;s syndrome&lt;/title&gt;&lt;/titles&gt;&lt;number&gt;6th October&lt;/number&gt;&lt;contributors&gt;&lt;authors&gt;&lt;author&gt;NHS&lt;/author&gt;&lt;/authors&gt;&lt;/contributors&gt;&lt;added-date format="utc"&gt;1601976708&lt;/added-date&gt;&lt;ref-type name="Web Page"&gt;12&lt;/ref-type&gt;&lt;dates&gt;&lt;year&gt;2018&lt;/year&gt;&lt;/dates&gt;&lt;rec-number&gt;331&lt;/rec-number&gt;&lt;last-updated-date format="utc"&gt;1601976869&lt;/last-updated-date&gt;&lt;volume&gt;2020&lt;/volume&gt;&lt;/record&gt;&lt;/Cite&gt;&lt;/EndNote&gt;</w:instrText>
      </w:r>
      <w:r w:rsidR="00C136D9">
        <w:fldChar w:fldCharType="separate"/>
      </w:r>
      <w:r w:rsidR="00C136D9">
        <w:rPr>
          <w:noProof/>
        </w:rPr>
        <w:t>(NHS, 2018)</w:t>
      </w:r>
      <w:r w:rsidR="00C136D9">
        <w:fldChar w:fldCharType="end"/>
      </w:r>
      <w:r>
        <w:t>.</w:t>
      </w:r>
    </w:p>
    <w:p w14:paraId="455E133B" w14:textId="1B65D08D" w:rsidR="00BA3B85" w:rsidRDefault="00991550" w:rsidP="00BA3B85">
      <w:r>
        <w:t xml:space="preserve">Most </w:t>
      </w:r>
      <w:r w:rsidR="001524B5">
        <w:t>potential parents</w:t>
      </w:r>
      <w:r>
        <w:t xml:space="preserve"> find these waits very stressful, with most still worrying two or three weeks after the event, even if the tests were negative</w:t>
      </w:r>
      <w:r w:rsidR="009E2030">
        <w:t xml:space="preserve"> </w:t>
      </w:r>
      <w:r w:rsidR="009E2030">
        <w:fldChar w:fldCharType="begin"/>
      </w:r>
      <w:r w:rsidR="009E2030">
        <w:instrText xml:space="preserve"> ADDIN EN.CITE &lt;EndNote&gt;&lt;Cite&gt;&lt;Author&gt;Ahman&lt;/Author&gt;&lt;Year&gt;2010&lt;/Year&gt;&lt;IDText&gt;Did I really want to know this? Pregnant women&amp;apos;s reaction to detection of a soft marker during ultrasound screening&lt;/IDText&gt;&lt;DisplayText&gt;(Ahman et al., 2010)&lt;/DisplayText&gt;&lt;record&gt;&lt;titles&gt;&lt;title&gt;Did I really want to know this? Pregnant women&amp;apos;s reaction to detection of a soft marker during ultrasound screening&lt;/title&gt;&lt;secondary-title&gt;Patient Education and Counseling&lt;/secondary-title&gt;&lt;/titles&gt;&lt;pages&gt;87-93&lt;/pages&gt;&lt;contributors&gt;&lt;authors&gt;&lt;author&gt;Ahman, A&lt;/author&gt;&lt;author&gt;Runestam, K&lt;/author&gt;&lt;author&gt;Sarkadi, A&lt;/author&gt;&lt;/authors&gt;&lt;/contributors&gt;&lt;added-date format="utc"&gt;1601909968&lt;/added-date&gt;&lt;ref-type name="Journal Article"&gt;17&lt;/ref-type&gt;&lt;dates&gt;&lt;year&gt;2010&lt;/year&gt;&lt;/dates&gt;&lt;rec-number&gt;318&lt;/rec-number&gt;&lt;last-updated-date format="utc"&gt;1601910061&lt;/last-updated-date&gt;&lt;volume&gt;81&lt;/volume&gt;&lt;/record&gt;&lt;/Cite&gt;&lt;/EndNote&gt;</w:instrText>
      </w:r>
      <w:r w:rsidR="009E2030">
        <w:fldChar w:fldCharType="separate"/>
      </w:r>
      <w:r w:rsidR="009E2030">
        <w:rPr>
          <w:noProof/>
        </w:rPr>
        <w:t>(Ahman et al., 2010)</w:t>
      </w:r>
      <w:r w:rsidR="009E2030">
        <w:fldChar w:fldCharType="end"/>
      </w:r>
      <w:r>
        <w:t xml:space="preserve">. </w:t>
      </w:r>
      <w:r w:rsidR="006E071D">
        <w:t xml:space="preserve">By contrast, stress levels in women in a high risk group were high before a scan and reduced well if the scan showed a normal foetus </w:t>
      </w:r>
      <w:r w:rsidR="006E071D">
        <w:fldChar w:fldCharType="begin"/>
      </w:r>
      <w:r w:rsidR="006E071D">
        <w:instrText xml:space="preserve"> ADDIN EN.CITE &lt;EndNote&gt;&lt;Cite&gt;&lt;Author&gt;Brisch&lt;/Author&gt;&lt;Year&gt;2003&lt;/Year&gt;&lt;IDText&gt;Coping styles of pregnant women after prenatal ultrasound screening for fetal malformation&lt;/IDText&gt;&lt;DisplayText&gt;(Brisch et al., 2003)&lt;/DisplayText&gt;&lt;record&gt;&lt;titles&gt;&lt;title&gt;Coping styles of pregnant women after prenatal ultrasound screening for fetal malformation&lt;/title&gt;&lt;secondary-title&gt;Journal of Psychosomatic Research&lt;/secondary-title&gt;&lt;/titles&gt;&lt;pages&gt;91-97&lt;/pages&gt;&lt;contributors&gt;&lt;authors&gt;&lt;author&gt;Brisch, K. H&lt;/author&gt;&lt;author&gt;Munz, D&lt;/author&gt;&lt;author&gt;Bemmerer-Mayer, K&lt;/author&gt;&lt;author&gt;Terinde, R&lt;/author&gt;&lt;author&gt;Kreienberg, R&lt;/author&gt;&lt;author&gt;Kachele, H&lt;/author&gt;&lt;/authors&gt;&lt;/contributors&gt;&lt;added-date format="utc"&gt;1601910392&lt;/added-date&gt;&lt;ref-type name="Journal Article"&gt;17&lt;/ref-type&gt;&lt;dates&gt;&lt;year&gt;2003&lt;/year&gt;&lt;/dates&gt;&lt;rec-number&gt;320&lt;/rec-number&gt;&lt;last-updated-date format="utc"&gt;1601910476&lt;/last-updated-date&gt;&lt;volume&gt;55&lt;/volume&gt;&lt;/record&gt;&lt;/Cite&gt;&lt;/EndNote&gt;</w:instrText>
      </w:r>
      <w:r w:rsidR="006E071D">
        <w:fldChar w:fldCharType="separate"/>
      </w:r>
      <w:r w:rsidR="006E071D">
        <w:rPr>
          <w:noProof/>
        </w:rPr>
        <w:t>(Brisch et al., 2003)</w:t>
      </w:r>
      <w:r w:rsidR="006E071D">
        <w:fldChar w:fldCharType="end"/>
      </w:r>
      <w:r w:rsidR="006E071D">
        <w:t>.</w:t>
      </w:r>
    </w:p>
    <w:p w14:paraId="1FE23BC9" w14:textId="2C58B0DF" w:rsidR="00205EC2" w:rsidRDefault="00E547CD" w:rsidP="00BA3B85">
      <w:r>
        <w:rPr>
          <w:noProof/>
        </w:rPr>
        <w:t>Ahman, Lindgren and Sarkadi</w:t>
      </w:r>
      <w:r>
        <w:t xml:space="preserve"> </w:t>
      </w:r>
      <w:r>
        <w:fldChar w:fldCharType="begin"/>
      </w:r>
      <w:r>
        <w:instrText xml:space="preserve"> ADDIN EN.CITE &lt;EndNote&gt;&lt;Cite ExcludeAuth="1"&gt;&lt;Author&gt;Ahman&lt;/Author&gt;&lt;Year&gt;2012&lt;/Year&gt;&lt;IDText&gt;Facts first, then reaction - Expectant fathers&amp;apos; experiences of an ultrasound screening identifying soft markers&lt;/IDText&gt;&lt;DisplayText&gt;(2012)&lt;/DisplayText&gt;&lt;record&gt;&lt;titles&gt;&lt;title&gt;Facts first, then reaction - Expectant fathers&amp;apos; experiences of an ultrasound screening identifying soft markers&lt;/title&gt;&lt;secondary-title&gt;Midwifery&lt;/secondary-title&gt;&lt;/titles&gt;&lt;pages&gt;e667-e675&lt;/pages&gt;&lt;contributors&gt;&lt;authors&gt;&lt;author&gt;Ahman, A&lt;/author&gt;&lt;author&gt;Lindgren, P&lt;/author&gt;&lt;author&gt;Sarkadi, A&lt;/author&gt;&lt;/authors&gt;&lt;/contributors&gt;&lt;added-date format="utc"&gt;1601910605&lt;/added-date&gt;&lt;ref-type name="Journal Article"&gt;17&lt;/ref-type&gt;&lt;dates&gt;&lt;year&gt;2012&lt;/year&gt;&lt;/dates&gt;&lt;rec-number&gt;321&lt;/rec-number&gt;&lt;last-updated-date format="utc"&gt;1601910703&lt;/last-updated-date&gt;&lt;volume&gt;28&lt;/volume&gt;&lt;/record&gt;&lt;/Cite&gt;&lt;/EndNote&gt;</w:instrText>
      </w:r>
      <w:r>
        <w:fldChar w:fldCharType="separate"/>
      </w:r>
      <w:r>
        <w:rPr>
          <w:noProof/>
        </w:rPr>
        <w:t>(2012)</w:t>
      </w:r>
      <w:r>
        <w:fldChar w:fldCharType="end"/>
      </w:r>
      <w:r>
        <w:t xml:space="preserve"> found that f</w:t>
      </w:r>
      <w:r w:rsidR="00205EC2">
        <w:t xml:space="preserve">athers often respond to the </w:t>
      </w:r>
      <w:r w:rsidR="00220761">
        <w:t>initial diagnosis with feelings of frustration and thoughts about possible consequence</w:t>
      </w:r>
      <w:r>
        <w:t>s; they often</w:t>
      </w:r>
      <w:r w:rsidR="00220761">
        <w:t xml:space="preserve"> need ‘facts’ in order to gain </w:t>
      </w:r>
      <w:r>
        <w:t xml:space="preserve">a sense of </w:t>
      </w:r>
      <w:r w:rsidR="00220761">
        <w:t xml:space="preserve">control; and they </w:t>
      </w:r>
      <w:r>
        <w:t xml:space="preserve">typically </w:t>
      </w:r>
      <w:r w:rsidR="00220761">
        <w:t xml:space="preserve">have </w:t>
      </w:r>
      <w:r>
        <w:t xml:space="preserve">much </w:t>
      </w:r>
      <w:r w:rsidR="00220761">
        <w:t>concern for their partner’s wellbeing</w:t>
      </w:r>
      <w:r w:rsidR="009E58C7">
        <w:t xml:space="preserve">. </w:t>
      </w:r>
      <w:r>
        <w:t>O</w:t>
      </w:r>
      <w:r w:rsidR="009E58C7">
        <w:t xml:space="preserve">ften </w:t>
      </w:r>
      <w:r>
        <w:t xml:space="preserve">fathers </w:t>
      </w:r>
      <w:r w:rsidR="009E58C7">
        <w:t xml:space="preserve">take on the role of a kind of fact manager in the parents’ </w:t>
      </w:r>
      <w:r w:rsidR="009C587A">
        <w:t>decision-making</w:t>
      </w:r>
      <w:r w:rsidR="009E58C7">
        <w:t xml:space="preserve"> process</w:t>
      </w:r>
      <w:r w:rsidR="00220761">
        <w:t xml:space="preserve">. </w:t>
      </w:r>
    </w:p>
    <w:p w14:paraId="51F4DED2" w14:textId="6EAD2678" w:rsidR="00A84C9A" w:rsidRDefault="00E547CD" w:rsidP="00BA3B85">
      <w:r>
        <w:t>S</w:t>
      </w:r>
      <w:r w:rsidRPr="00E547CD">
        <w:t>ome parents may have already decided they want to see a pregnancy through to full term, so choose not to have follow up tests</w:t>
      </w:r>
      <w:r w:rsidR="00A84C9A">
        <w:t>. A majority of those who choose not to have follow up tests say that the perceived risk of causing a miscarriage is a factor</w:t>
      </w:r>
      <w:r w:rsidR="00500643">
        <w:t xml:space="preserve">. Those that do take the tests often seek certainty and also differ from those who don’t take the tests in post-screening anxiety level, religious beliefs and their attitudes towards disability </w:t>
      </w:r>
      <w:r w:rsidR="009E2030">
        <w:fldChar w:fldCharType="begin">
          <w:fldData xml:space="preserve">PEVuZE5vdGU+PENpdGU+PEF1dGhvcj5Lb2JlbGthPC9BdXRob3I+PFllYXI+MjAwOTwvWWVhcj48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</w:fldData>
        </w:fldChar>
      </w:r>
      <w:r w:rsidR="00B16F2D">
        <w:instrText xml:space="preserve"> ADDIN EN.CITE </w:instrText>
      </w:r>
      <w:r w:rsidR="00B16F2D">
        <w:fldChar w:fldCharType="begin">
          <w:fldData xml:space="preserve">PEVuZE5vdGU+PENpdGU+PEF1dGhvcj5Lb2JlbGthPC9BdXRob3I+PFllYXI+MjAwOTwvWWVhcj48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</w:fldData>
        </w:fldChar>
      </w:r>
      <w:r w:rsidR="00B16F2D">
        <w:instrText xml:space="preserve"> ADDIN EN.CITE.DATA </w:instrText>
      </w:r>
      <w:r w:rsidR="00B16F2D">
        <w:fldChar w:fldCharType="end"/>
      </w:r>
      <w:r w:rsidR="009E2030">
        <w:fldChar w:fldCharType="separate"/>
      </w:r>
      <w:r w:rsidR="00B16F2D">
        <w:rPr>
          <w:noProof/>
        </w:rPr>
        <w:t>(Kobelka, Mattman and Langlois, 2009; Ahman et al., 2010; Natoli et al., 2012)</w:t>
      </w:r>
      <w:r w:rsidR="009E2030">
        <w:fldChar w:fldCharType="end"/>
      </w:r>
      <w:r w:rsidR="00A84C9A">
        <w:t>.</w:t>
      </w:r>
    </w:p>
    <w:p w14:paraId="40CD5627" w14:textId="2216C668" w:rsidR="00BA1776" w:rsidRPr="00084A1A" w:rsidRDefault="00A84C9A" w:rsidP="00BA3B85">
      <w:r>
        <w:t>Most women who choose to have a follow</w:t>
      </w:r>
      <w:r w:rsidR="00084A1A">
        <w:t>-</w:t>
      </w:r>
      <w:r>
        <w:t>on test put their pregnancy ‘on hold’</w:t>
      </w:r>
      <w:r w:rsidR="00084A1A">
        <w:t xml:space="preserve"> emotionally </w:t>
      </w:r>
      <w:r>
        <w:t xml:space="preserve">whilst they await results. Some then find it difficult to become attached to </w:t>
      </w:r>
      <w:r w:rsidR="00084A1A">
        <w:t xml:space="preserve">what they perceive to be </w:t>
      </w:r>
      <w:r>
        <w:t>a possibly ‘damaged’ baby</w:t>
      </w:r>
      <w:r w:rsidR="00084A1A">
        <w:t>,</w:t>
      </w:r>
      <w:r>
        <w:t xml:space="preserve"> even after negative results</w:t>
      </w:r>
      <w:r w:rsidR="00256954">
        <w:t xml:space="preserve"> </w:t>
      </w:r>
      <w:r w:rsidR="00256954">
        <w:fldChar w:fldCharType="begin"/>
      </w:r>
      <w:r w:rsidR="006D6CF4">
        <w:instrText xml:space="preserve"> ADDIN EN.CITE &lt;EndNote&gt;&lt;Cite&gt;&lt;Author&gt;Ahman&lt;/Author&gt;&lt;Year&gt;2010&lt;/Year&gt;&lt;IDText&gt;Did I really want to know this? Pregnant women&amp;apos;s reaction to detection of a soft marker during ultrasound screening&lt;/IDText&gt;&lt;DisplayText&gt;(Ahman et al., 2010)&lt;/DisplayText&gt;&lt;record&gt;&lt;titles&gt;&lt;title&gt;Did I really want to know this? Pregnant women&amp;apos;s reaction to detection of a soft marker during ultrasound screening&lt;/title&gt;&lt;secondary-title&gt;Patient Education and Counseling&lt;/secondary-title&gt;&lt;/titles&gt;&lt;pages&gt;87-93&lt;/pages&gt;&lt;contributors&gt;&lt;authors&gt;&lt;author&gt;Ahman, A&lt;/author&gt;&lt;author&gt;Runestam, K&lt;/author&gt;&lt;author&gt;Sarkadi, A&lt;/author&gt;&lt;/authors&gt;&lt;/contributors&gt;&lt;added-date format="utc"&gt;1601909968&lt;/added-date&gt;&lt;ref-type name="Journal Article"&gt;17&lt;/ref-type&gt;&lt;dates&gt;&lt;year&gt;2010&lt;/year&gt;&lt;/dates&gt;&lt;rec-number&gt;318&lt;/rec-number&gt;&lt;last-updated-date format="utc"&gt;1601910061&lt;/last-updated-date&gt;&lt;volume&gt;81&lt;/volume&gt;&lt;/record&gt;&lt;/Cite&gt;&lt;/EndNote&gt;</w:instrText>
      </w:r>
      <w:r w:rsidR="00256954">
        <w:fldChar w:fldCharType="separate"/>
      </w:r>
      <w:r w:rsidR="006D6CF4">
        <w:rPr>
          <w:noProof/>
        </w:rPr>
        <w:t>(Ahman et al., 2010)</w:t>
      </w:r>
      <w:r w:rsidR="00256954">
        <w:fldChar w:fldCharType="end"/>
      </w:r>
      <w:r>
        <w:t>.</w:t>
      </w:r>
      <w:r w:rsidR="00256954">
        <w:t xml:space="preserve"> </w:t>
      </w:r>
    </w:p>
    <w:p w14:paraId="26E82BFD" w14:textId="77777777" w:rsidR="007E6888" w:rsidRDefault="007E6888" w:rsidP="00BA3B85">
      <w:pPr>
        <w:rPr>
          <w:i/>
        </w:rPr>
      </w:pPr>
    </w:p>
    <w:p w14:paraId="141D7562" w14:textId="77777777" w:rsidR="00C2435A" w:rsidRDefault="00C2435A">
      <w:pPr>
        <w:rPr>
          <w:b/>
          <w:i/>
        </w:rPr>
      </w:pPr>
      <w:r>
        <w:rPr>
          <w:b/>
          <w:i/>
        </w:rPr>
        <w:br w:type="page"/>
      </w:r>
    </w:p>
    <w:p w14:paraId="592003BC" w14:textId="3360655D" w:rsidR="00BA1776" w:rsidRPr="00E6051E" w:rsidRDefault="00BA1776" w:rsidP="00BA3B85">
      <w:pPr>
        <w:rPr>
          <w:b/>
          <w:i/>
        </w:rPr>
      </w:pPr>
      <w:r w:rsidRPr="00E6051E">
        <w:rPr>
          <w:b/>
          <w:i/>
        </w:rPr>
        <w:lastRenderedPageBreak/>
        <w:t>Trends in Down’s syndrome live births</w:t>
      </w:r>
      <w:r w:rsidR="00251FF1" w:rsidRPr="00E6051E">
        <w:rPr>
          <w:b/>
          <w:i/>
        </w:rPr>
        <w:t xml:space="preserve"> in the UK </w:t>
      </w:r>
      <w:r w:rsidR="00251FF1" w:rsidRPr="00E6051E">
        <w:rPr>
          <w:b/>
          <w:i/>
        </w:rPr>
        <w:fldChar w:fldCharType="begin"/>
      </w:r>
      <w:r w:rsidR="00251FF1" w:rsidRPr="00E6051E">
        <w:rPr>
          <w:b/>
          <w:i/>
        </w:rPr>
        <w:instrText xml:space="preserve"> ADDIN EN.CITE &lt;EndNote&gt;&lt;Cite&gt;&lt;Author&gt;Morris&lt;/Author&gt;&lt;Year&gt;2009&lt;/Year&gt;&lt;IDText&gt;Trends in Down&amp;apos;s syndrome live births and antenatal diagnoses in England and Wales from 1989 to 2008: analysis of data from the National Down Syndrome Cytogenetic Register&lt;/IDText&gt;&lt;DisplayText&gt;(Morris and Alberman, 2009)&lt;/DisplayText&gt;&lt;record&gt;&lt;titles&gt;&lt;title&gt;Trends in Down&amp;apos;s syndrome live births and antenatal diagnoses in England and Wales from 1989 to 2008: analysis of data from the National Down Syndrome Cytogenetic Register&lt;/title&gt;&lt;secondary-title&gt;British Medical Journal&lt;/secondary-title&gt;&lt;/titles&gt;&lt;contributors&gt;&lt;authors&gt;&lt;author&gt;Morris, J. K&lt;/author&gt;&lt;author&gt;Alberman, E&lt;/author&gt;&lt;/authors&gt;&lt;/contributors&gt;&lt;added-date format="utc"&gt;1601972471&lt;/added-date&gt;&lt;ref-type name="Journal Article"&gt;17&lt;/ref-type&gt;&lt;dates&gt;&lt;year&gt;2009&lt;/year&gt;&lt;/dates&gt;&lt;rec-number&gt;329&lt;/rec-number&gt;&lt;last-updated-date format="utc"&gt;1601972687&lt;/last-updated-date&gt;&lt;volume&gt;339;b3794&lt;/volume&gt;&lt;/record&gt;&lt;/Cite&gt;&lt;/EndNote&gt;</w:instrText>
      </w:r>
      <w:r w:rsidR="00251FF1" w:rsidRPr="00E6051E">
        <w:rPr>
          <w:b/>
          <w:i/>
        </w:rPr>
        <w:fldChar w:fldCharType="separate"/>
      </w:r>
      <w:r w:rsidR="00251FF1" w:rsidRPr="00E6051E">
        <w:rPr>
          <w:b/>
          <w:i/>
          <w:noProof/>
        </w:rPr>
        <w:t>(Morris and Alberman, 2009)</w:t>
      </w:r>
      <w:r w:rsidR="00251FF1" w:rsidRPr="00E6051E">
        <w:rPr>
          <w:b/>
          <w:i/>
        </w:rPr>
        <w:fldChar w:fldCharType="end"/>
      </w:r>
    </w:p>
    <w:p w14:paraId="1404C0AB" w14:textId="124F1365" w:rsidR="00BA1776" w:rsidRDefault="00BA1776" w:rsidP="00BA3B85">
      <w:r>
        <w:t>In the UK in the twenty years from 1989 through to 2008</w:t>
      </w:r>
      <w:r w:rsidR="007E3088">
        <w:t>:</w:t>
      </w:r>
      <w:r>
        <w:t xml:space="preserve"> </w:t>
      </w:r>
      <w:r w:rsidR="00F7725C">
        <w:t>a</w:t>
      </w:r>
      <w:r w:rsidR="00084A1A">
        <w:t xml:space="preserve">ntenatal tests detected 70% of babies with Down’s syndrome </w:t>
      </w:r>
      <w:r w:rsidR="00F7725C">
        <w:t>that women taking the tests were carrying (</w:t>
      </w:r>
      <w:r w:rsidR="00084A1A">
        <w:t>and missed 30%</w:t>
      </w:r>
      <w:r w:rsidR="00F7725C">
        <w:t>)</w:t>
      </w:r>
      <w:r>
        <w:t xml:space="preserve">; 92% of women </w:t>
      </w:r>
      <w:r w:rsidR="007E3088">
        <w:t xml:space="preserve">have consistently </w:t>
      </w:r>
      <w:r>
        <w:t>elected to termi</w:t>
      </w:r>
      <w:r w:rsidR="00251FF1">
        <w:t>nate their pregnancy on receiving a positive diagnosis</w:t>
      </w:r>
      <w:r w:rsidR="007E3088">
        <w:t xml:space="preserve">; and the number of babies born with Down’s syndrome </w:t>
      </w:r>
      <w:r w:rsidR="00074B0B">
        <w:t>was</w:t>
      </w:r>
      <w:r w:rsidR="007E3088">
        <w:t xml:space="preserve"> approximately </w:t>
      </w:r>
      <w:r w:rsidR="00074B0B">
        <w:t>the same each year.</w:t>
      </w:r>
    </w:p>
    <w:p w14:paraId="52EAA734" w14:textId="419D3809" w:rsidR="007E3088" w:rsidRDefault="00074B0B" w:rsidP="00BA3B85">
      <w:r>
        <w:t>This suggest</w:t>
      </w:r>
      <w:r w:rsidR="00E547CD">
        <w:t>s that</w:t>
      </w:r>
      <w:r>
        <w:t xml:space="preserve"> nothing changed from 1989 through to 2008, but it </w:t>
      </w:r>
      <w:r w:rsidR="000E68D7">
        <w:t>did</w:t>
      </w:r>
      <w:r>
        <w:t xml:space="preserve">: the average age of women giving birth increased and </w:t>
      </w:r>
      <w:r w:rsidR="000E68D7">
        <w:t xml:space="preserve">this </w:t>
      </w:r>
      <w:r>
        <w:t xml:space="preserve">should have led to a 48% increase in babies with Down’s syndrome. Instead what happened was that through this period the test was offered to more and more women, which meant more women terminated their pregnancy overall. </w:t>
      </w:r>
    </w:p>
    <w:p w14:paraId="5BC1BE67" w14:textId="6FAD2B56" w:rsidR="00074B0B" w:rsidRDefault="00074B0B" w:rsidP="00BA3B85">
      <w:r>
        <w:t>The proportion of women electing to have a test in this period remained constant at about 70% of those offered the test.</w:t>
      </w:r>
    </w:p>
    <w:p w14:paraId="3317B549" w14:textId="77777777" w:rsidR="00207898" w:rsidRDefault="00207898" w:rsidP="00207898">
      <w:pPr>
        <w:rPr>
          <w:i/>
        </w:rPr>
      </w:pPr>
    </w:p>
    <w:p w14:paraId="4514883D" w14:textId="00D7A8B8" w:rsidR="00BA3B85" w:rsidRPr="00E6051E" w:rsidRDefault="00EF5229" w:rsidP="00BA3B85">
      <w:pPr>
        <w:rPr>
          <w:b/>
          <w:i/>
        </w:rPr>
      </w:pPr>
      <w:r w:rsidRPr="00E6051E">
        <w:rPr>
          <w:b/>
          <w:i/>
        </w:rPr>
        <w:t>T</w:t>
      </w:r>
      <w:r w:rsidR="00A332B3" w:rsidRPr="00E6051E">
        <w:rPr>
          <w:b/>
          <w:i/>
        </w:rPr>
        <w:t>he</w:t>
      </w:r>
      <w:r w:rsidR="00412C11" w:rsidRPr="00E6051E">
        <w:rPr>
          <w:b/>
          <w:i/>
        </w:rPr>
        <w:t xml:space="preserve"> abortion debate</w:t>
      </w:r>
      <w:r w:rsidR="00A332B3" w:rsidRPr="00E6051E">
        <w:rPr>
          <w:b/>
          <w:i/>
        </w:rPr>
        <w:t xml:space="preserve"> </w:t>
      </w:r>
      <w:r w:rsidR="00A559BD" w:rsidRPr="00E6051E">
        <w:rPr>
          <w:b/>
          <w:i/>
        </w:rPr>
        <w:fldChar w:fldCharType="begin"/>
      </w:r>
      <w:r w:rsidR="00A559BD" w:rsidRPr="00E6051E">
        <w:rPr>
          <w:b/>
          <w:i/>
        </w:rPr>
        <w:instrText xml:space="preserve"> ADDIN EN.CITE &lt;EndNote&gt;&lt;Cite&gt;&lt;Author&gt;BBC&lt;/Author&gt;&lt;Year&gt;2014&lt;/Year&gt;&lt;IDText&gt;Introduction to the abortion debate&lt;/IDText&gt;&lt;DisplayText&gt;(BBC, 2014)&lt;/DisplayText&gt;&lt;record&gt;&lt;urls&gt;&lt;related-urls&gt;&lt;url&gt;www.bbc.co.uk/ethics/abortion/legal/introduction_1.shtml&lt;/url&gt;&lt;/related-urls&gt;&lt;/urls&gt;&lt;titles&gt;&lt;title&gt;Introduction to the abortion debate&lt;/title&gt;&lt;/titles&gt;&lt;number&gt;6th October&lt;/number&gt;&lt;contributors&gt;&lt;authors&gt;&lt;author&gt;BBC&lt;/author&gt;&lt;/authors&gt;&lt;/contributors&gt;&lt;added-date format="utc"&gt;1601993787&lt;/added-date&gt;&lt;ref-type name="Web Page"&gt;12&lt;/ref-type&gt;&lt;dates&gt;&lt;year&gt;2014&lt;/year&gt;&lt;/dates&gt;&lt;rec-number&gt;336&lt;/rec-number&gt;&lt;last-updated-date format="utc"&gt;1601993860&lt;/last-updated-date&gt;&lt;volume&gt;2020&lt;/volume&gt;&lt;/record&gt;&lt;/Cite&gt;&lt;/EndNote&gt;</w:instrText>
      </w:r>
      <w:r w:rsidR="00A559BD" w:rsidRPr="00E6051E">
        <w:rPr>
          <w:b/>
          <w:i/>
        </w:rPr>
        <w:fldChar w:fldCharType="separate"/>
      </w:r>
      <w:r w:rsidR="00A559BD" w:rsidRPr="00E6051E">
        <w:rPr>
          <w:b/>
          <w:i/>
          <w:noProof/>
        </w:rPr>
        <w:t>(BBC, 2014)</w:t>
      </w:r>
      <w:r w:rsidR="00A559BD" w:rsidRPr="00E6051E">
        <w:rPr>
          <w:b/>
          <w:i/>
        </w:rPr>
        <w:fldChar w:fldCharType="end"/>
      </w:r>
    </w:p>
    <w:p w14:paraId="732ABD26" w14:textId="673C9735" w:rsidR="00A332B3" w:rsidRDefault="0048049A" w:rsidP="00BA3B85">
      <w:r>
        <w:t xml:space="preserve">The abortion debate is complex and often raises strong feelings. </w:t>
      </w:r>
      <w:r w:rsidR="005C59B6">
        <w:t xml:space="preserve">The primary questions in the moral debate about </w:t>
      </w:r>
      <w:r w:rsidR="00855B60">
        <w:t>the termination of a pregnancy</w:t>
      </w:r>
      <w:r w:rsidR="005C59B6">
        <w:t xml:space="preserve"> are: is </w:t>
      </w:r>
      <w:r w:rsidR="00855B60">
        <w:t>the termination of a pregnancy</w:t>
      </w:r>
      <w:r w:rsidR="005C59B6">
        <w:t xml:space="preserve"> morally wrong; and should </w:t>
      </w:r>
      <w:r w:rsidR="00855B60">
        <w:t>the termination of a pregnancy</w:t>
      </w:r>
      <w:r w:rsidR="005C59B6">
        <w:t xml:space="preserve"> be legal or illegal? </w:t>
      </w:r>
    </w:p>
    <w:p w14:paraId="63D311DC" w14:textId="69F829EA" w:rsidR="005C59B6" w:rsidRDefault="005C59B6" w:rsidP="00BA3B85">
      <w:r>
        <w:t xml:space="preserve">These questions </w:t>
      </w:r>
      <w:r w:rsidR="0048049A">
        <w:t>are just the start of</w:t>
      </w:r>
      <w:r>
        <w:t xml:space="preserve"> the debate. If we conclude that </w:t>
      </w:r>
      <w:r w:rsidR="00855B60">
        <w:t>the termination of a pregnancy</w:t>
      </w:r>
      <w:r>
        <w:t xml:space="preserve"> is not morally wrong then we still need to ask in each case whether </w:t>
      </w:r>
      <w:r w:rsidR="00855B60">
        <w:t>the termination of a pregnancy</w:t>
      </w:r>
      <w:r>
        <w:t xml:space="preserve"> is the best (or least bad) thing to do. If instead we conclude that </w:t>
      </w:r>
      <w:r w:rsidR="00855B60">
        <w:t>the termination of a pregnancy</w:t>
      </w:r>
      <w:r>
        <w:t xml:space="preserve"> is morally wrong, it may be that in some circumstances the alternatives are more morally wrong.</w:t>
      </w:r>
    </w:p>
    <w:p w14:paraId="34C47A0A" w14:textId="39B2BF35" w:rsidR="0048049A" w:rsidRDefault="0048049A" w:rsidP="0048049A">
      <w:r>
        <w:t xml:space="preserve">Those choosing </w:t>
      </w:r>
      <w:r w:rsidR="00855B60">
        <w:t>the termination of a pregnancy</w:t>
      </w:r>
      <w:r>
        <w:t xml:space="preserve"> following a positive test result do not take a casual or callous attitude to the foetus; and most often the opposite is true. They are most likely making what they consider to be the least bad choice out of a set of </w:t>
      </w:r>
      <w:r w:rsidR="00F7725C">
        <w:t xml:space="preserve">difficult </w:t>
      </w:r>
      <w:r>
        <w:t>options.</w:t>
      </w:r>
    </w:p>
    <w:p w14:paraId="362E328A" w14:textId="6084498D" w:rsidR="003C7E53" w:rsidRDefault="000E68D7" w:rsidP="0048049A">
      <w:r>
        <w:t xml:space="preserve">Some other </w:t>
      </w:r>
      <w:r w:rsidR="009C587A">
        <w:t>questions about</w:t>
      </w:r>
      <w:r w:rsidR="003C7E53">
        <w:t xml:space="preserve"> </w:t>
      </w:r>
      <w:r w:rsidR="00855B60">
        <w:t>the termination of a pregnancy</w:t>
      </w:r>
      <w:r w:rsidR="003C7E53">
        <w:t xml:space="preserve"> can be stated in terms of the sorts of decisions that pregnant women may have to face. Here they are quoted from a BBC webpage that introduces the abortion debate </w:t>
      </w:r>
      <w:r w:rsidR="003C7E53">
        <w:fldChar w:fldCharType="begin"/>
      </w:r>
      <w:r w:rsidR="003C7E53">
        <w:instrText xml:space="preserve"> ADDIN EN.CITE &lt;EndNote&gt;&lt;Cite&gt;&lt;Author&gt;BBC&lt;/Author&gt;&lt;Year&gt;2014&lt;/Year&gt;&lt;IDText&gt;Introduction to the abortion debate&lt;/IDText&gt;&lt;DisplayText&gt;(BBC, 2014)&lt;/DisplayText&gt;&lt;record&gt;&lt;urls&gt;&lt;related-urls&gt;&lt;url&gt;www.bbc.co.uk/ethics/abortion/legal/introduction_1.shtml&lt;/url&gt;&lt;/related-urls&gt;&lt;/urls&gt;&lt;titles&gt;&lt;title&gt;Introduction to the abortion debate&lt;/title&gt;&lt;/titles&gt;&lt;number&gt;6th October&lt;/number&gt;&lt;contributors&gt;&lt;authors&gt;&lt;author&gt;BBC&lt;/author&gt;&lt;/authors&gt;&lt;/contributors&gt;&lt;added-date format="utc"&gt;1601993787&lt;/added-date&gt;&lt;ref-type name="Web Page"&gt;12&lt;/ref-type&gt;&lt;dates&gt;&lt;year&gt;2014&lt;/year&gt;&lt;/dates&gt;&lt;rec-number&gt;336&lt;/rec-number&gt;&lt;last-updated-date format="utc"&gt;1601993860&lt;/last-updated-date&gt;&lt;volume&gt;2020&lt;/volume&gt;&lt;/record&gt;&lt;/Cite&gt;&lt;/EndNote&gt;</w:instrText>
      </w:r>
      <w:r w:rsidR="003C7E53">
        <w:fldChar w:fldCharType="separate"/>
      </w:r>
      <w:r w:rsidR="003C7E53">
        <w:rPr>
          <w:noProof/>
        </w:rPr>
        <w:t>(BBC, 2014)</w:t>
      </w:r>
      <w:r w:rsidR="003C7E53">
        <w:fldChar w:fldCharType="end"/>
      </w:r>
      <w:r w:rsidR="003C7E53">
        <w:t>.</w:t>
      </w:r>
    </w:p>
    <w:p w14:paraId="398B194C" w14:textId="77777777" w:rsidR="003C7E53" w:rsidRDefault="003C7E53" w:rsidP="003C7E53">
      <w:pPr>
        <w:pStyle w:val="ListParagraph"/>
        <w:numPr>
          <w:ilvl w:val="0"/>
          <w:numId w:val="4"/>
        </w:numPr>
      </w:pPr>
      <w:r>
        <w:t>Does the foetus have a right to be carried in the woman's womb until it's ready to be born?</w:t>
      </w:r>
    </w:p>
    <w:p w14:paraId="28564E8E" w14:textId="77777777" w:rsidR="003C7E53" w:rsidRDefault="003C7E53" w:rsidP="003C7E53">
      <w:pPr>
        <w:pStyle w:val="ListParagraph"/>
        <w:numPr>
          <w:ilvl w:val="0"/>
          <w:numId w:val="4"/>
        </w:numPr>
      </w:pPr>
      <w:r>
        <w:t>Under what circumstances, if ever, can we take an 'innocent' human life?</w:t>
      </w:r>
    </w:p>
    <w:p w14:paraId="12105E2D" w14:textId="77777777" w:rsidR="003C7E53" w:rsidRDefault="003C7E53" w:rsidP="003C7E53">
      <w:pPr>
        <w:pStyle w:val="ListParagraph"/>
        <w:numPr>
          <w:ilvl w:val="0"/>
          <w:numId w:val="4"/>
        </w:numPr>
      </w:pPr>
      <w:r>
        <w:t>Is any other right more important than the right to life - for example, a woman's right to decide what to do with her own body?</w:t>
      </w:r>
    </w:p>
    <w:p w14:paraId="18F9ADDB" w14:textId="77777777" w:rsidR="003C7E53" w:rsidRDefault="003C7E53" w:rsidP="003C7E53">
      <w:pPr>
        <w:pStyle w:val="ListParagraph"/>
        <w:numPr>
          <w:ilvl w:val="0"/>
          <w:numId w:val="4"/>
        </w:numPr>
      </w:pPr>
      <w:r>
        <w:t>If the woman's life is in danger because of the pregnancy, how do we decide whose rights should prevail?</w:t>
      </w:r>
    </w:p>
    <w:p w14:paraId="6DC2213B" w14:textId="6C6A8DDF" w:rsidR="00436CD7" w:rsidRDefault="003C7E53">
      <w:r>
        <w:t xml:space="preserve">The first two questions are particularly relevant to this unit, but wrapped up in those questions are other issues. </w:t>
      </w:r>
      <w:r w:rsidR="0022616B">
        <w:t>In answering the first question, many people will automatically consider death to be a bad thing, but there are circumstances that are easily imagined in which death is a good thing. It can be argued that it is wrong to kill only when death is a bad thing. The second question additionally raises the issue of what we mean by a ‘human being’ and when, if ever, the foetus becomes a ‘human being’.</w:t>
      </w:r>
    </w:p>
    <w:p w14:paraId="4ED19394" w14:textId="77777777" w:rsidR="0022616B" w:rsidRPr="0022616B" w:rsidRDefault="0022616B"/>
    <w:p w14:paraId="4AC25B6B" w14:textId="77777777" w:rsidR="00F7725C" w:rsidRDefault="00F7725C">
      <w:pPr>
        <w:rPr>
          <w:rFonts w:ascii="Calibri" w:hAnsi="Calibri" w:cs="Calibri"/>
          <w:b/>
          <w:noProof/>
          <w:sz w:val="28"/>
          <w:lang w:val="en-US"/>
        </w:rPr>
      </w:pPr>
      <w:r>
        <w:rPr>
          <w:b/>
          <w:sz w:val="28"/>
        </w:rPr>
        <w:br w:type="page"/>
      </w:r>
    </w:p>
    <w:p w14:paraId="49BBB7D4" w14:textId="195E1E70" w:rsidR="00E6051E" w:rsidRPr="00E6051E" w:rsidRDefault="00E6051E" w:rsidP="009C587A">
      <w:pPr>
        <w:pStyle w:val="EndNoteBibliography"/>
        <w:spacing w:after="120"/>
        <w:ind w:left="426" w:hanging="426"/>
        <w:rPr>
          <w:b/>
          <w:sz w:val="28"/>
        </w:rPr>
      </w:pPr>
      <w:r w:rsidRPr="00E6051E">
        <w:rPr>
          <w:b/>
          <w:sz w:val="28"/>
        </w:rPr>
        <w:lastRenderedPageBreak/>
        <w:t>References</w:t>
      </w:r>
    </w:p>
    <w:p w14:paraId="43929FB3" w14:textId="0B9762F3" w:rsidR="00E547CD" w:rsidRPr="00E547CD" w:rsidRDefault="00436CD7" w:rsidP="009C587A">
      <w:pPr>
        <w:pStyle w:val="EndNoteBibliography"/>
        <w:spacing w:after="120"/>
        <w:ind w:left="426" w:hanging="426"/>
      </w:pPr>
      <w:r>
        <w:rPr>
          <w:i/>
        </w:rPr>
        <w:fldChar w:fldCharType="begin"/>
      </w:r>
      <w:r>
        <w:rPr>
          <w:i/>
        </w:rPr>
        <w:instrText xml:space="preserve"> ADDIN EN.REFLIST </w:instrText>
      </w:r>
      <w:r>
        <w:rPr>
          <w:i/>
        </w:rPr>
        <w:fldChar w:fldCharType="separate"/>
      </w:r>
      <w:r w:rsidR="00E547CD" w:rsidRPr="00E547CD">
        <w:t xml:space="preserve">Ahman, A., Lindgren, P. and Sarkadi, A. (2012). Facts first, then reaction - Expectant fathers' experiences of an ultrasound screening identifying soft markers. </w:t>
      </w:r>
      <w:r w:rsidR="00E547CD" w:rsidRPr="00E547CD">
        <w:rPr>
          <w:i/>
        </w:rPr>
        <w:t>Midwifery,</w:t>
      </w:r>
      <w:r w:rsidR="00E547CD" w:rsidRPr="00E547CD">
        <w:t xml:space="preserve"> 28</w:t>
      </w:r>
      <w:r w:rsidR="00E547CD" w:rsidRPr="00E547CD">
        <w:rPr>
          <w:b/>
        </w:rPr>
        <w:t>,</w:t>
      </w:r>
      <w:r w:rsidR="00E547CD" w:rsidRPr="00E547CD">
        <w:t xml:space="preserve"> e667-e675.</w:t>
      </w:r>
    </w:p>
    <w:p w14:paraId="54D176E3" w14:textId="77777777" w:rsidR="00E547CD" w:rsidRPr="00E547CD" w:rsidRDefault="00E547CD" w:rsidP="009C587A">
      <w:pPr>
        <w:pStyle w:val="EndNoteBibliography"/>
        <w:spacing w:after="120"/>
        <w:ind w:left="426" w:hanging="426"/>
      </w:pPr>
      <w:r w:rsidRPr="00E547CD">
        <w:t xml:space="preserve">Ahman, A., Runestam, K. and Sarkadi, A. (2010). Did I really want to know this? Pregnant women's reaction to detection of a soft marker during ultrasound screening. </w:t>
      </w:r>
      <w:r w:rsidRPr="00E547CD">
        <w:rPr>
          <w:i/>
        </w:rPr>
        <w:t>Patient Education and Counseling,</w:t>
      </w:r>
      <w:r w:rsidRPr="00E547CD">
        <w:t xml:space="preserve"> 81</w:t>
      </w:r>
      <w:r w:rsidRPr="00E547CD">
        <w:rPr>
          <w:b/>
        </w:rPr>
        <w:t>,</w:t>
      </w:r>
      <w:r w:rsidRPr="00E547CD">
        <w:t xml:space="preserve"> 87-93.</w:t>
      </w:r>
    </w:p>
    <w:p w14:paraId="39614E95" w14:textId="37A1B56A" w:rsidR="00E547CD" w:rsidRPr="00E547CD" w:rsidRDefault="00E547CD" w:rsidP="009C587A">
      <w:pPr>
        <w:pStyle w:val="EndNoteBibliography"/>
        <w:spacing w:after="120"/>
        <w:ind w:left="426" w:hanging="426"/>
      </w:pPr>
      <w:r w:rsidRPr="00E547CD">
        <w:t xml:space="preserve">ARC. </w:t>
      </w:r>
      <w:r w:rsidRPr="00E547CD">
        <w:rPr>
          <w:i/>
        </w:rPr>
        <w:t xml:space="preserve">Antenatal Results and Choices </w:t>
      </w:r>
      <w:r w:rsidRPr="00E547CD">
        <w:t xml:space="preserve">[Online]. Available at: </w:t>
      </w:r>
      <w:hyperlink r:id="rId7" w:history="1">
        <w:r w:rsidRPr="00E547CD">
          <w:rPr>
            <w:rStyle w:val="Hyperlink"/>
          </w:rPr>
          <w:t>www.arc-uk.org/</w:t>
        </w:r>
      </w:hyperlink>
      <w:r w:rsidRPr="00E547CD">
        <w:t xml:space="preserve"> [Accessed 6th October 2020].</w:t>
      </w:r>
    </w:p>
    <w:p w14:paraId="487A5357" w14:textId="1D906460" w:rsidR="00E547CD" w:rsidRPr="00E547CD" w:rsidRDefault="00E547CD" w:rsidP="009C587A">
      <w:pPr>
        <w:pStyle w:val="EndNoteBibliography"/>
        <w:spacing w:after="120"/>
        <w:ind w:left="426" w:hanging="426"/>
      </w:pPr>
      <w:r w:rsidRPr="00E547CD">
        <w:t xml:space="preserve">BBC. (2014). </w:t>
      </w:r>
      <w:r w:rsidRPr="00E547CD">
        <w:rPr>
          <w:i/>
        </w:rPr>
        <w:t xml:space="preserve">Introduction to the abortion debate </w:t>
      </w:r>
      <w:r w:rsidRPr="00E547CD">
        <w:t xml:space="preserve">[Online]. Available at: </w:t>
      </w:r>
      <w:hyperlink r:id="rId8" w:history="1">
        <w:r w:rsidRPr="00E547CD">
          <w:rPr>
            <w:rStyle w:val="Hyperlink"/>
          </w:rPr>
          <w:t>www.bbc.co.uk/ethics/abortion/legal/introduction_1.shtml</w:t>
        </w:r>
      </w:hyperlink>
      <w:r w:rsidRPr="00E547CD">
        <w:t xml:space="preserve"> [Accessed 6th October 2020].</w:t>
      </w:r>
    </w:p>
    <w:p w14:paraId="7C711C66" w14:textId="77777777" w:rsidR="00E547CD" w:rsidRPr="00E547CD" w:rsidRDefault="00E547CD" w:rsidP="009C587A">
      <w:pPr>
        <w:pStyle w:val="EndNoteBibliography"/>
        <w:spacing w:after="120"/>
        <w:ind w:left="426" w:hanging="426"/>
      </w:pPr>
      <w:r w:rsidRPr="00E547CD">
        <w:t xml:space="preserve">Brisch, K. H., et al. (2003). Coping styles of pregnant women after prenatal ultrasound screening for fetal malformation. </w:t>
      </w:r>
      <w:r w:rsidRPr="00E547CD">
        <w:rPr>
          <w:i/>
        </w:rPr>
        <w:t>Journal of Psychosomatic Research,</w:t>
      </w:r>
      <w:r w:rsidRPr="00E547CD">
        <w:t xml:space="preserve"> 55</w:t>
      </w:r>
      <w:r w:rsidRPr="00E547CD">
        <w:rPr>
          <w:b/>
        </w:rPr>
        <w:t>,</w:t>
      </w:r>
      <w:r w:rsidRPr="00E547CD">
        <w:t xml:space="preserve"> 91-97.</w:t>
      </w:r>
    </w:p>
    <w:p w14:paraId="3E4FDD86" w14:textId="77777777" w:rsidR="00E547CD" w:rsidRPr="00E547CD" w:rsidRDefault="00E547CD" w:rsidP="009C587A">
      <w:pPr>
        <w:pStyle w:val="EndNoteBibliography"/>
        <w:spacing w:after="120"/>
        <w:ind w:left="426" w:hanging="426"/>
      </w:pPr>
      <w:r w:rsidRPr="00E547CD">
        <w:t xml:space="preserve">Donald, I., et al. (1958). Investigation of abdominal masses by pulsed ultrasound. </w:t>
      </w:r>
      <w:r w:rsidRPr="00E547CD">
        <w:rPr>
          <w:i/>
        </w:rPr>
        <w:t>The Lancet,</w:t>
      </w:r>
      <w:r w:rsidRPr="00E547CD">
        <w:t xml:space="preserve"> 271(7032)</w:t>
      </w:r>
      <w:r w:rsidRPr="00E547CD">
        <w:rPr>
          <w:b/>
        </w:rPr>
        <w:t>,</w:t>
      </w:r>
      <w:r w:rsidRPr="00E547CD">
        <w:t xml:space="preserve"> 1188-1195.</w:t>
      </w:r>
    </w:p>
    <w:p w14:paraId="293C8516" w14:textId="77777777" w:rsidR="00E547CD" w:rsidRPr="00E547CD" w:rsidRDefault="00E547CD" w:rsidP="009C587A">
      <w:pPr>
        <w:pStyle w:val="EndNoteBibliography"/>
        <w:spacing w:after="120"/>
        <w:ind w:left="426" w:hanging="426"/>
      </w:pPr>
      <w:r w:rsidRPr="00E547CD">
        <w:t xml:space="preserve">Kobelka, C., Mattman, A. and Langlois, S. (2009). An evaluation of the decision making process regarding amniocenteses following a screen-positive maternal serum screen result. </w:t>
      </w:r>
      <w:r w:rsidRPr="00E547CD">
        <w:rPr>
          <w:i/>
        </w:rPr>
        <w:t>Prenatal Diagnosis,</w:t>
      </w:r>
      <w:r w:rsidRPr="00E547CD">
        <w:t xml:space="preserve"> 29(5)</w:t>
      </w:r>
      <w:r w:rsidRPr="00E547CD">
        <w:rPr>
          <w:b/>
        </w:rPr>
        <w:t>,</w:t>
      </w:r>
      <w:r w:rsidRPr="00E547CD">
        <w:t xml:space="preserve"> 514-519.</w:t>
      </w:r>
    </w:p>
    <w:p w14:paraId="7456450A" w14:textId="77777777" w:rsidR="00E547CD" w:rsidRPr="00E547CD" w:rsidRDefault="00E547CD" w:rsidP="009C587A">
      <w:pPr>
        <w:pStyle w:val="EndNoteBibliography"/>
        <w:spacing w:after="120"/>
        <w:ind w:left="426" w:hanging="426"/>
      </w:pPr>
      <w:r w:rsidRPr="00E547CD">
        <w:t xml:space="preserve">Morris, J. K. and Alberman, E. (2009). Trends in Down's syndrome live births and antenatal diagnoses in England and Wales from 1989 to 2008: analysis of data from the National Down Syndrome Cytogenetic Register. </w:t>
      </w:r>
      <w:r w:rsidRPr="00E547CD">
        <w:rPr>
          <w:i/>
        </w:rPr>
        <w:t>British Medical Journal,</w:t>
      </w:r>
      <w:r w:rsidRPr="00E547CD">
        <w:t xml:space="preserve"> 339;b3794.</w:t>
      </w:r>
    </w:p>
    <w:p w14:paraId="1A850D14" w14:textId="77777777" w:rsidR="00E547CD" w:rsidRPr="00E547CD" w:rsidRDefault="00E547CD" w:rsidP="009C587A">
      <w:pPr>
        <w:pStyle w:val="EndNoteBibliography"/>
        <w:spacing w:after="120"/>
        <w:ind w:left="426" w:hanging="426"/>
      </w:pPr>
      <w:r w:rsidRPr="00E547CD">
        <w:t>National Screening Committee (2008). Screening tests for you and your baby. NHS.</w:t>
      </w:r>
    </w:p>
    <w:p w14:paraId="3BACE091" w14:textId="77777777" w:rsidR="00E547CD" w:rsidRPr="00E547CD" w:rsidRDefault="00E547CD" w:rsidP="009C587A">
      <w:pPr>
        <w:pStyle w:val="EndNoteBibliography"/>
        <w:spacing w:after="120"/>
        <w:ind w:left="426" w:hanging="426"/>
      </w:pPr>
      <w:r w:rsidRPr="00E547CD">
        <w:t xml:space="preserve">Natoli, J. L., et al. (2012). Prenatal diagnosis of Down syndrome: a systematic review of termination rates (1995-2011). </w:t>
      </w:r>
      <w:r w:rsidRPr="00E547CD">
        <w:rPr>
          <w:i/>
        </w:rPr>
        <w:t>Prenatal Diagnosis,</w:t>
      </w:r>
      <w:r w:rsidRPr="00E547CD">
        <w:t xml:space="preserve"> 32(2)</w:t>
      </w:r>
      <w:r w:rsidRPr="00E547CD">
        <w:rPr>
          <w:b/>
        </w:rPr>
        <w:t>,</w:t>
      </w:r>
      <w:r w:rsidRPr="00E547CD">
        <w:t xml:space="preserve"> 142-153.</w:t>
      </w:r>
    </w:p>
    <w:p w14:paraId="0F598279" w14:textId="05442691" w:rsidR="00E547CD" w:rsidRPr="00E547CD" w:rsidRDefault="00E547CD" w:rsidP="009C587A">
      <w:pPr>
        <w:pStyle w:val="EndNoteBibliography"/>
        <w:spacing w:after="120"/>
        <w:ind w:left="426" w:hanging="426"/>
      </w:pPr>
      <w:r w:rsidRPr="00E547CD">
        <w:t xml:space="preserve">NHS. (2018). </w:t>
      </w:r>
      <w:r w:rsidRPr="00E547CD">
        <w:rPr>
          <w:i/>
        </w:rPr>
        <w:t xml:space="preserve">Screening for Down's syndrome, Edwards' syndrome and Patau's syndrome </w:t>
      </w:r>
      <w:r w:rsidRPr="00E547CD">
        <w:t xml:space="preserve">[Online]. Available at: </w:t>
      </w:r>
      <w:hyperlink r:id="rId9" w:history="1">
        <w:r w:rsidRPr="00E547CD">
          <w:rPr>
            <w:rStyle w:val="Hyperlink"/>
          </w:rPr>
          <w:t>www.nhs.uk/conditions/pregnancy-and-baby/screening-amniocentesis-downs-syndrome/</w:t>
        </w:r>
      </w:hyperlink>
      <w:r w:rsidRPr="00E547CD">
        <w:t xml:space="preserve"> [Accessed 6th October 2020].</w:t>
      </w:r>
    </w:p>
    <w:p w14:paraId="2B6BED43" w14:textId="3C06B56B" w:rsidR="00E547CD" w:rsidRPr="00E547CD" w:rsidRDefault="00E547CD" w:rsidP="009C587A">
      <w:pPr>
        <w:pStyle w:val="EndNoteBibliography"/>
        <w:spacing w:after="120"/>
        <w:ind w:left="426" w:hanging="426"/>
      </w:pPr>
      <w:r w:rsidRPr="00E547CD">
        <w:t xml:space="preserve">NHS. (2019a). </w:t>
      </w:r>
      <w:r w:rsidRPr="00E547CD">
        <w:rPr>
          <w:i/>
        </w:rPr>
        <w:t xml:space="preserve">Patau's syndrome </w:t>
      </w:r>
      <w:r w:rsidRPr="00E547CD">
        <w:t xml:space="preserve">[Online]. Available at: </w:t>
      </w:r>
      <w:hyperlink r:id="rId10" w:history="1">
        <w:r w:rsidRPr="00E547CD">
          <w:rPr>
            <w:rStyle w:val="Hyperlink"/>
          </w:rPr>
          <w:t>www.nhs.uk/conditions/pataus-syndrome/</w:t>
        </w:r>
      </w:hyperlink>
      <w:r w:rsidRPr="00E547CD">
        <w:t xml:space="preserve"> [Accessed 5th October 2020].</w:t>
      </w:r>
    </w:p>
    <w:p w14:paraId="5C6365A3" w14:textId="305F2460" w:rsidR="00E547CD" w:rsidRPr="00E547CD" w:rsidRDefault="00E547CD" w:rsidP="009C587A">
      <w:pPr>
        <w:pStyle w:val="EndNoteBibliography"/>
        <w:spacing w:after="120"/>
        <w:ind w:left="426" w:hanging="426"/>
      </w:pPr>
      <w:r w:rsidRPr="00E547CD">
        <w:t xml:space="preserve">NHS. (2019b). </w:t>
      </w:r>
      <w:r w:rsidRPr="00E547CD">
        <w:rPr>
          <w:i/>
        </w:rPr>
        <w:t xml:space="preserve">What is Down's syndrome </w:t>
      </w:r>
      <w:r w:rsidRPr="00E547CD">
        <w:t xml:space="preserve">[Online]. Available at: </w:t>
      </w:r>
      <w:hyperlink r:id="rId11" w:history="1">
        <w:r w:rsidRPr="00E547CD">
          <w:rPr>
            <w:rStyle w:val="Hyperlink"/>
          </w:rPr>
          <w:t>www.nhs.uk/conditions/downs-syndrome/</w:t>
        </w:r>
      </w:hyperlink>
      <w:r w:rsidRPr="00E547CD">
        <w:t xml:space="preserve"> [Accessed 5th October 2020].</w:t>
      </w:r>
    </w:p>
    <w:p w14:paraId="4B25D010" w14:textId="372A85F3" w:rsidR="00E547CD" w:rsidRPr="00E547CD" w:rsidRDefault="00E547CD" w:rsidP="009C587A">
      <w:pPr>
        <w:pStyle w:val="EndNoteBibliography"/>
        <w:spacing w:after="120"/>
        <w:ind w:left="426" w:hanging="426"/>
      </w:pPr>
      <w:r w:rsidRPr="00E547CD">
        <w:t xml:space="preserve">NHS. (2020). </w:t>
      </w:r>
      <w:r w:rsidRPr="00E547CD">
        <w:rPr>
          <w:i/>
        </w:rPr>
        <w:t xml:space="preserve">Edwards' syndrome (trisomy 18) </w:t>
      </w:r>
      <w:r w:rsidRPr="00E547CD">
        <w:t xml:space="preserve">[Online]. Available at: </w:t>
      </w:r>
      <w:hyperlink r:id="rId12" w:history="1">
        <w:r w:rsidRPr="00E547CD">
          <w:rPr>
            <w:rStyle w:val="Hyperlink"/>
          </w:rPr>
          <w:t>www.nhs.uk/conditions/edwards-syndrome/</w:t>
        </w:r>
      </w:hyperlink>
      <w:r w:rsidRPr="00E547CD">
        <w:t xml:space="preserve"> [Accessed 5th October 2020].</w:t>
      </w:r>
    </w:p>
    <w:p w14:paraId="3121108E" w14:textId="77777777" w:rsidR="00E547CD" w:rsidRPr="00E547CD" w:rsidRDefault="00E547CD" w:rsidP="009C587A">
      <w:pPr>
        <w:pStyle w:val="EndNoteBibliography"/>
        <w:spacing w:after="120"/>
        <w:ind w:left="426" w:hanging="426"/>
      </w:pPr>
      <w:r w:rsidRPr="00E547CD">
        <w:t xml:space="preserve">Nicolson, M. and Fleming, J. E. E. (2013). </w:t>
      </w:r>
      <w:r w:rsidRPr="00E547CD">
        <w:rPr>
          <w:i/>
        </w:rPr>
        <w:t>Imaging and imagining the fetus</w:t>
      </w:r>
      <w:r w:rsidRPr="00E547CD">
        <w:t>.</w:t>
      </w:r>
    </w:p>
    <w:p w14:paraId="73D28CE5" w14:textId="77777777" w:rsidR="00E547CD" w:rsidRPr="00E547CD" w:rsidRDefault="00E547CD" w:rsidP="009C587A">
      <w:pPr>
        <w:pStyle w:val="EndNoteBibliography"/>
        <w:spacing w:after="120"/>
        <w:ind w:left="426" w:hanging="426"/>
      </w:pPr>
      <w:r w:rsidRPr="00E547CD">
        <w:t xml:space="preserve">Ohman, S. G. and Waldenstrom, U. (2008). Second-trimester routine ultrasound screening: expectations and experiences in a nationwide Swedish sample. </w:t>
      </w:r>
      <w:r w:rsidRPr="00E547CD">
        <w:rPr>
          <w:i/>
        </w:rPr>
        <w:t>Ultrasound Obstet Gynecol,</w:t>
      </w:r>
      <w:r w:rsidRPr="00E547CD">
        <w:t xml:space="preserve"> 32</w:t>
      </w:r>
      <w:r w:rsidRPr="00E547CD">
        <w:rPr>
          <w:b/>
        </w:rPr>
        <w:t>,</w:t>
      </w:r>
      <w:r w:rsidRPr="00E547CD">
        <w:t xml:space="preserve"> 15-22.</w:t>
      </w:r>
    </w:p>
    <w:p w14:paraId="6AE80E37" w14:textId="5C84F5B2" w:rsidR="004B4C9A" w:rsidRPr="004B4C9A" w:rsidRDefault="00436CD7" w:rsidP="009C587A">
      <w:pPr>
        <w:spacing w:after="120"/>
        <w:ind w:left="426" w:hanging="426"/>
        <w:rPr>
          <w:color w:val="0563C1" w:themeColor="hyperlink"/>
          <w:u w:val="single"/>
        </w:rPr>
      </w:pPr>
      <w:r>
        <w:rPr>
          <w:i/>
        </w:rPr>
        <w:fldChar w:fldCharType="end"/>
      </w:r>
    </w:p>
    <w:sectPr w:rsidR="004B4C9A" w:rsidRPr="004B4C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Helvetica Neue LT Std">
    <w:altName w:val="Helvetica Neue LT St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72C95"/>
    <w:multiLevelType w:val="hybridMultilevel"/>
    <w:tmpl w:val="4AAAC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60AD9"/>
    <w:multiLevelType w:val="hybridMultilevel"/>
    <w:tmpl w:val="72F8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05EE9"/>
    <w:multiLevelType w:val="hybridMultilevel"/>
    <w:tmpl w:val="AD840C06"/>
    <w:lvl w:ilvl="0" w:tplc="A914CD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4850BF"/>
    <w:multiLevelType w:val="hybridMultilevel"/>
    <w:tmpl w:val="06126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0918DF"/>
    <w:multiLevelType w:val="hybridMultilevel"/>
    <w:tmpl w:val="9D682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4D2202"/>
    <w:multiLevelType w:val="hybridMultilevel"/>
    <w:tmpl w:val="B9E88AC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5CEA42F4"/>
    <w:multiLevelType w:val="hybridMultilevel"/>
    <w:tmpl w:val="2A0A5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C2029F"/>
    <w:multiLevelType w:val="hybridMultilevel"/>
    <w:tmpl w:val="806A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EF2430"/>
    <w:multiLevelType w:val="hybridMultilevel"/>
    <w:tmpl w:val="F47E2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3D0AD6"/>
    <w:multiLevelType w:val="hybridMultilevel"/>
    <w:tmpl w:val="C4D494A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
  </w:num>
  <w:num w:numId="2">
    <w:abstractNumId w:val="7"/>
  </w:num>
  <w:num w:numId="3">
    <w:abstractNumId w:val="6"/>
  </w:num>
  <w:num w:numId="4">
    <w:abstractNumId w:val="0"/>
  </w:num>
  <w:num w:numId="5">
    <w:abstractNumId w:val="4"/>
  </w:num>
  <w:num w:numId="6">
    <w:abstractNumId w:val="3"/>
  </w:num>
  <w:num w:numId="7">
    <w:abstractNumId w:val="1"/>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UoY - 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400110"/>
    <w:rsid w:val="00006BA2"/>
    <w:rsid w:val="000214BE"/>
    <w:rsid w:val="00026BF7"/>
    <w:rsid w:val="00071C62"/>
    <w:rsid w:val="00074B0B"/>
    <w:rsid w:val="00084A1A"/>
    <w:rsid w:val="000869D7"/>
    <w:rsid w:val="00095965"/>
    <w:rsid w:val="000C086D"/>
    <w:rsid w:val="000C34C5"/>
    <w:rsid w:val="000D0F65"/>
    <w:rsid w:val="000E458A"/>
    <w:rsid w:val="000E668E"/>
    <w:rsid w:val="000E68D7"/>
    <w:rsid w:val="001067AB"/>
    <w:rsid w:val="001373EE"/>
    <w:rsid w:val="001524B5"/>
    <w:rsid w:val="0015298D"/>
    <w:rsid w:val="0015690D"/>
    <w:rsid w:val="00161BDA"/>
    <w:rsid w:val="00176766"/>
    <w:rsid w:val="0019580F"/>
    <w:rsid w:val="001A12E8"/>
    <w:rsid w:val="00205EC2"/>
    <w:rsid w:val="00207898"/>
    <w:rsid w:val="00220761"/>
    <w:rsid w:val="0022616B"/>
    <w:rsid w:val="00243DD5"/>
    <w:rsid w:val="00251FF1"/>
    <w:rsid w:val="00256954"/>
    <w:rsid w:val="002D5903"/>
    <w:rsid w:val="002E067B"/>
    <w:rsid w:val="002F100E"/>
    <w:rsid w:val="002F1EB4"/>
    <w:rsid w:val="002F4433"/>
    <w:rsid w:val="00303658"/>
    <w:rsid w:val="0031482F"/>
    <w:rsid w:val="0034586E"/>
    <w:rsid w:val="00370332"/>
    <w:rsid w:val="00381EF7"/>
    <w:rsid w:val="003B5A9E"/>
    <w:rsid w:val="003C7CAE"/>
    <w:rsid w:val="003C7E53"/>
    <w:rsid w:val="003E3147"/>
    <w:rsid w:val="003E7EBA"/>
    <w:rsid w:val="00400110"/>
    <w:rsid w:val="00411E03"/>
    <w:rsid w:val="00412C11"/>
    <w:rsid w:val="00436CD7"/>
    <w:rsid w:val="0043705F"/>
    <w:rsid w:val="00442B1D"/>
    <w:rsid w:val="004478AC"/>
    <w:rsid w:val="0048049A"/>
    <w:rsid w:val="004841CB"/>
    <w:rsid w:val="004916F6"/>
    <w:rsid w:val="004A2B0D"/>
    <w:rsid w:val="004B4C9A"/>
    <w:rsid w:val="004D0AA8"/>
    <w:rsid w:val="004F1014"/>
    <w:rsid w:val="00500643"/>
    <w:rsid w:val="00505B16"/>
    <w:rsid w:val="00507AF9"/>
    <w:rsid w:val="00512B57"/>
    <w:rsid w:val="00521A55"/>
    <w:rsid w:val="0052615C"/>
    <w:rsid w:val="0055445E"/>
    <w:rsid w:val="00555A34"/>
    <w:rsid w:val="00585AA9"/>
    <w:rsid w:val="00591BBC"/>
    <w:rsid w:val="00592C6E"/>
    <w:rsid w:val="0059569E"/>
    <w:rsid w:val="005B6160"/>
    <w:rsid w:val="005C59B6"/>
    <w:rsid w:val="005D5385"/>
    <w:rsid w:val="00606E25"/>
    <w:rsid w:val="00613118"/>
    <w:rsid w:val="006233D3"/>
    <w:rsid w:val="006335F1"/>
    <w:rsid w:val="00633ACB"/>
    <w:rsid w:val="00666C41"/>
    <w:rsid w:val="006805C9"/>
    <w:rsid w:val="006822DA"/>
    <w:rsid w:val="006A53CD"/>
    <w:rsid w:val="006A736F"/>
    <w:rsid w:val="006D6CF4"/>
    <w:rsid w:val="006E071D"/>
    <w:rsid w:val="00713696"/>
    <w:rsid w:val="00714424"/>
    <w:rsid w:val="007242CD"/>
    <w:rsid w:val="00733A87"/>
    <w:rsid w:val="00735438"/>
    <w:rsid w:val="00744421"/>
    <w:rsid w:val="00763467"/>
    <w:rsid w:val="00795581"/>
    <w:rsid w:val="007B3C67"/>
    <w:rsid w:val="007B754F"/>
    <w:rsid w:val="007D2837"/>
    <w:rsid w:val="007E3088"/>
    <w:rsid w:val="007E6888"/>
    <w:rsid w:val="007E723F"/>
    <w:rsid w:val="00802A9D"/>
    <w:rsid w:val="00811394"/>
    <w:rsid w:val="00814771"/>
    <w:rsid w:val="00823F07"/>
    <w:rsid w:val="00840C9A"/>
    <w:rsid w:val="00854B1C"/>
    <w:rsid w:val="00855B60"/>
    <w:rsid w:val="00862793"/>
    <w:rsid w:val="008A483F"/>
    <w:rsid w:val="008A6AA6"/>
    <w:rsid w:val="008B1D7A"/>
    <w:rsid w:val="008B45DB"/>
    <w:rsid w:val="008B7EA6"/>
    <w:rsid w:val="00917213"/>
    <w:rsid w:val="00947223"/>
    <w:rsid w:val="009734E4"/>
    <w:rsid w:val="00974498"/>
    <w:rsid w:val="00975D05"/>
    <w:rsid w:val="00987CBB"/>
    <w:rsid w:val="00991550"/>
    <w:rsid w:val="009B066F"/>
    <w:rsid w:val="009C587A"/>
    <w:rsid w:val="009D4899"/>
    <w:rsid w:val="009E2030"/>
    <w:rsid w:val="009E3286"/>
    <w:rsid w:val="009E58C7"/>
    <w:rsid w:val="00A01F08"/>
    <w:rsid w:val="00A21261"/>
    <w:rsid w:val="00A21705"/>
    <w:rsid w:val="00A332B3"/>
    <w:rsid w:val="00A35752"/>
    <w:rsid w:val="00A559BD"/>
    <w:rsid w:val="00A8230F"/>
    <w:rsid w:val="00A84C9A"/>
    <w:rsid w:val="00AA5B5D"/>
    <w:rsid w:val="00AB15A5"/>
    <w:rsid w:val="00AC64DC"/>
    <w:rsid w:val="00AD0A9F"/>
    <w:rsid w:val="00AD279F"/>
    <w:rsid w:val="00AE42BA"/>
    <w:rsid w:val="00AE5BD9"/>
    <w:rsid w:val="00AF52E1"/>
    <w:rsid w:val="00AF7599"/>
    <w:rsid w:val="00B01A99"/>
    <w:rsid w:val="00B0376F"/>
    <w:rsid w:val="00B13CCD"/>
    <w:rsid w:val="00B16F2D"/>
    <w:rsid w:val="00B17708"/>
    <w:rsid w:val="00B17E11"/>
    <w:rsid w:val="00B37B32"/>
    <w:rsid w:val="00B42781"/>
    <w:rsid w:val="00B54DF5"/>
    <w:rsid w:val="00B768BD"/>
    <w:rsid w:val="00BA1776"/>
    <w:rsid w:val="00BA3B85"/>
    <w:rsid w:val="00BC68EE"/>
    <w:rsid w:val="00BD3731"/>
    <w:rsid w:val="00BE6ABF"/>
    <w:rsid w:val="00C136D9"/>
    <w:rsid w:val="00C22656"/>
    <w:rsid w:val="00C2435A"/>
    <w:rsid w:val="00C318D8"/>
    <w:rsid w:val="00C35102"/>
    <w:rsid w:val="00C379D3"/>
    <w:rsid w:val="00C44885"/>
    <w:rsid w:val="00C561CC"/>
    <w:rsid w:val="00C643FD"/>
    <w:rsid w:val="00C725D2"/>
    <w:rsid w:val="00C75FE2"/>
    <w:rsid w:val="00CB3E34"/>
    <w:rsid w:val="00CD0B45"/>
    <w:rsid w:val="00CF1A47"/>
    <w:rsid w:val="00CF3656"/>
    <w:rsid w:val="00D156AF"/>
    <w:rsid w:val="00D17394"/>
    <w:rsid w:val="00D42777"/>
    <w:rsid w:val="00D43E48"/>
    <w:rsid w:val="00D70509"/>
    <w:rsid w:val="00DB381B"/>
    <w:rsid w:val="00DC339C"/>
    <w:rsid w:val="00DD0772"/>
    <w:rsid w:val="00DD4693"/>
    <w:rsid w:val="00DE5EE8"/>
    <w:rsid w:val="00E547CD"/>
    <w:rsid w:val="00E6051E"/>
    <w:rsid w:val="00E65754"/>
    <w:rsid w:val="00E75FD0"/>
    <w:rsid w:val="00EC43C8"/>
    <w:rsid w:val="00EE4BC5"/>
    <w:rsid w:val="00EF5229"/>
    <w:rsid w:val="00F03631"/>
    <w:rsid w:val="00F03D78"/>
    <w:rsid w:val="00F10A9D"/>
    <w:rsid w:val="00F23D7E"/>
    <w:rsid w:val="00F418F1"/>
    <w:rsid w:val="00F75C9D"/>
    <w:rsid w:val="00F7725C"/>
    <w:rsid w:val="00FB1CA7"/>
    <w:rsid w:val="00FB3D48"/>
    <w:rsid w:val="00FB40C7"/>
    <w:rsid w:val="00FB7D64"/>
    <w:rsid w:val="00FC31C3"/>
    <w:rsid w:val="00FC4FAD"/>
    <w:rsid w:val="00FD60BE"/>
    <w:rsid w:val="00FE3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8A174"/>
  <w15:docId w15:val="{D27239BF-D7D3-459B-97F9-08C85E78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42BA"/>
    <w:rPr>
      <w:sz w:val="16"/>
      <w:szCs w:val="16"/>
    </w:rPr>
  </w:style>
  <w:style w:type="paragraph" w:styleId="CommentText">
    <w:name w:val="annotation text"/>
    <w:basedOn w:val="Normal"/>
    <w:link w:val="CommentTextChar"/>
    <w:uiPriority w:val="99"/>
    <w:unhideWhenUsed/>
    <w:rsid w:val="00AE42BA"/>
    <w:pPr>
      <w:spacing w:line="240" w:lineRule="auto"/>
    </w:pPr>
    <w:rPr>
      <w:sz w:val="20"/>
      <w:szCs w:val="20"/>
    </w:rPr>
  </w:style>
  <w:style w:type="character" w:customStyle="1" w:styleId="CommentTextChar">
    <w:name w:val="Comment Text Char"/>
    <w:basedOn w:val="DefaultParagraphFont"/>
    <w:link w:val="CommentText"/>
    <w:uiPriority w:val="99"/>
    <w:rsid w:val="00AE42BA"/>
    <w:rPr>
      <w:sz w:val="20"/>
      <w:szCs w:val="20"/>
    </w:rPr>
  </w:style>
  <w:style w:type="paragraph" w:styleId="CommentSubject">
    <w:name w:val="annotation subject"/>
    <w:basedOn w:val="CommentText"/>
    <w:next w:val="CommentText"/>
    <w:link w:val="CommentSubjectChar"/>
    <w:uiPriority w:val="99"/>
    <w:semiHidden/>
    <w:unhideWhenUsed/>
    <w:rsid w:val="00AE42BA"/>
    <w:rPr>
      <w:b/>
      <w:bCs/>
    </w:rPr>
  </w:style>
  <w:style w:type="character" w:customStyle="1" w:styleId="CommentSubjectChar">
    <w:name w:val="Comment Subject Char"/>
    <w:basedOn w:val="CommentTextChar"/>
    <w:link w:val="CommentSubject"/>
    <w:uiPriority w:val="99"/>
    <w:semiHidden/>
    <w:rsid w:val="00AE42BA"/>
    <w:rPr>
      <w:b/>
      <w:bCs/>
      <w:sz w:val="20"/>
      <w:szCs w:val="20"/>
    </w:rPr>
  </w:style>
  <w:style w:type="paragraph" w:styleId="BalloonText">
    <w:name w:val="Balloon Text"/>
    <w:basedOn w:val="Normal"/>
    <w:link w:val="BalloonTextChar"/>
    <w:uiPriority w:val="99"/>
    <w:semiHidden/>
    <w:unhideWhenUsed/>
    <w:rsid w:val="00AE4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2BA"/>
    <w:rPr>
      <w:rFonts w:ascii="Segoe UI" w:hAnsi="Segoe UI" w:cs="Segoe UI"/>
      <w:sz w:val="18"/>
      <w:szCs w:val="18"/>
    </w:rPr>
  </w:style>
  <w:style w:type="table" w:styleId="TableGrid">
    <w:name w:val="Table Grid"/>
    <w:basedOn w:val="TableNormal"/>
    <w:uiPriority w:val="39"/>
    <w:rsid w:val="00E75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1">
    <w:name w:val="Pa11"/>
    <w:basedOn w:val="Normal"/>
    <w:next w:val="Normal"/>
    <w:uiPriority w:val="99"/>
    <w:rsid w:val="00555A34"/>
    <w:pPr>
      <w:autoSpaceDE w:val="0"/>
      <w:autoSpaceDN w:val="0"/>
      <w:adjustRightInd w:val="0"/>
      <w:spacing w:after="0" w:line="221" w:lineRule="atLeast"/>
    </w:pPr>
    <w:rPr>
      <w:rFonts w:ascii="HelveticaNeueLT Std" w:hAnsi="HelveticaNeueLT Std"/>
      <w:sz w:val="24"/>
      <w:szCs w:val="24"/>
    </w:rPr>
  </w:style>
  <w:style w:type="paragraph" w:styleId="ListParagraph">
    <w:name w:val="List Paragraph"/>
    <w:basedOn w:val="Normal"/>
    <w:uiPriority w:val="34"/>
    <w:qFormat/>
    <w:rsid w:val="00555A34"/>
    <w:pPr>
      <w:ind w:left="720"/>
      <w:contextualSpacing/>
    </w:pPr>
  </w:style>
  <w:style w:type="paragraph" w:styleId="Revision">
    <w:name w:val="Revision"/>
    <w:hidden/>
    <w:uiPriority w:val="99"/>
    <w:semiHidden/>
    <w:rsid w:val="003E7EBA"/>
    <w:pPr>
      <w:spacing w:after="0" w:line="240" w:lineRule="auto"/>
    </w:pPr>
  </w:style>
  <w:style w:type="paragraph" w:customStyle="1" w:styleId="EndNoteBibliographyTitle">
    <w:name w:val="EndNote Bibliography Title"/>
    <w:basedOn w:val="Normal"/>
    <w:link w:val="EndNoteBibliographyTitleChar"/>
    <w:rsid w:val="00436CD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36CD7"/>
    <w:rPr>
      <w:rFonts w:ascii="Calibri" w:hAnsi="Calibri" w:cs="Calibri"/>
      <w:noProof/>
      <w:lang w:val="en-US"/>
    </w:rPr>
  </w:style>
  <w:style w:type="paragraph" w:customStyle="1" w:styleId="EndNoteBibliography">
    <w:name w:val="EndNote Bibliography"/>
    <w:basedOn w:val="Normal"/>
    <w:link w:val="EndNoteBibliographyChar"/>
    <w:rsid w:val="00436CD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36CD7"/>
    <w:rPr>
      <w:rFonts w:ascii="Calibri" w:hAnsi="Calibri" w:cs="Calibri"/>
      <w:noProof/>
      <w:lang w:val="en-US"/>
    </w:rPr>
  </w:style>
  <w:style w:type="character" w:styleId="Hyperlink">
    <w:name w:val="Hyperlink"/>
    <w:basedOn w:val="DefaultParagraphFont"/>
    <w:uiPriority w:val="99"/>
    <w:unhideWhenUsed/>
    <w:rsid w:val="00B17708"/>
    <w:rPr>
      <w:color w:val="0563C1" w:themeColor="hyperlink"/>
      <w:u w:val="single"/>
    </w:rPr>
  </w:style>
  <w:style w:type="paragraph" w:styleId="NormalWeb">
    <w:name w:val="Normal (Web)"/>
    <w:basedOn w:val="Normal"/>
    <w:uiPriority w:val="99"/>
    <w:semiHidden/>
    <w:unhideWhenUsed/>
    <w:rsid w:val="001958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E54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650489">
      <w:bodyDiv w:val="1"/>
      <w:marLeft w:val="0"/>
      <w:marRight w:val="0"/>
      <w:marTop w:val="0"/>
      <w:marBottom w:val="0"/>
      <w:divBdr>
        <w:top w:val="none" w:sz="0" w:space="0" w:color="auto"/>
        <w:left w:val="none" w:sz="0" w:space="0" w:color="auto"/>
        <w:bottom w:val="none" w:sz="0" w:space="0" w:color="auto"/>
        <w:right w:val="none" w:sz="0" w:space="0" w:color="auto"/>
      </w:divBdr>
    </w:div>
    <w:div w:id="1091391976">
      <w:bodyDiv w:val="1"/>
      <w:marLeft w:val="0"/>
      <w:marRight w:val="0"/>
      <w:marTop w:val="0"/>
      <w:marBottom w:val="0"/>
      <w:divBdr>
        <w:top w:val="none" w:sz="0" w:space="0" w:color="auto"/>
        <w:left w:val="none" w:sz="0" w:space="0" w:color="auto"/>
        <w:bottom w:val="none" w:sz="0" w:space="0" w:color="auto"/>
        <w:right w:val="none" w:sz="0" w:space="0" w:color="auto"/>
      </w:divBdr>
    </w:div>
    <w:div w:id="110306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bbc.co.uk/ethics/abortion/legal/introduction_1.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www.arc-uk.org/" TargetMode="External"/><Relationship Id="rId12" Type="http://schemas.openxmlformats.org/officeDocument/2006/relationships/hyperlink" Target="www.nhs.uk/conditions/edwards-syndro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owns-syndrome.org.uk" TargetMode="External"/><Relationship Id="rId11" Type="http://schemas.openxmlformats.org/officeDocument/2006/relationships/hyperlink" Target="www.nhs.uk/conditions/downs-syndrome/" TargetMode="External"/><Relationship Id="rId5" Type="http://schemas.openxmlformats.org/officeDocument/2006/relationships/webSettings" Target="webSettings.xml"/><Relationship Id="rId10" Type="http://schemas.openxmlformats.org/officeDocument/2006/relationships/hyperlink" Target="www.nhs.uk/conditions/pataus-syndrome/" TargetMode="External"/><Relationship Id="rId4" Type="http://schemas.openxmlformats.org/officeDocument/2006/relationships/settings" Target="settings.xml"/><Relationship Id="rId9" Type="http://schemas.openxmlformats.org/officeDocument/2006/relationships/hyperlink" Target="www.nhs.uk/conditions/pregnancy-and-baby/screening-amniocentesis-downs-syndr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7C18C-D36D-42B1-B2FC-A6DA379F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10</Pages>
  <Words>6561</Words>
  <Characters>37399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43873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Fairhurst</dc:creator>
  <cp:keywords/>
  <dc:description/>
  <cp:lastModifiedBy>Peter Fairhurst</cp:lastModifiedBy>
  <cp:revision>27</cp:revision>
  <dcterms:created xsi:type="dcterms:W3CDTF">2020-11-10T09:56:00Z</dcterms:created>
  <dcterms:modified xsi:type="dcterms:W3CDTF">2022-09-16T09:41:00Z</dcterms:modified>
</cp:coreProperties>
</file>