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B8" w:rsidRPr="001A40E2" w:rsidRDefault="00B62366" w:rsidP="007B18B8">
      <w:pPr>
        <w:spacing w:after="180"/>
        <w:rPr>
          <w:b/>
          <w:sz w:val="44"/>
          <w:szCs w:val="44"/>
        </w:rPr>
      </w:pPr>
      <w:r>
        <w:rPr>
          <w:b/>
          <w:sz w:val="44"/>
          <w:szCs w:val="44"/>
        </w:rPr>
        <w:t>Power and current</w:t>
      </w:r>
    </w:p>
    <w:p w:rsidR="007B18B8" w:rsidRDefault="007B18B8" w:rsidP="007B18B8">
      <w:pPr>
        <w:spacing w:after="180"/>
      </w:pPr>
    </w:p>
    <w:p w:rsidR="00B62366" w:rsidRPr="00B62366" w:rsidRDefault="00330F51" w:rsidP="00B62366">
      <w:pPr>
        <w:spacing w:line="276" w:lineRule="auto"/>
      </w:pPr>
      <w:r>
        <w:rPr>
          <w:noProof/>
          <w:szCs w:val="18"/>
          <w:lang w:val="en-US"/>
        </w:rPr>
        <w:drawing>
          <wp:anchor distT="0" distB="0" distL="114300" distR="114300" simplePos="0" relativeHeight="251658240" behindDoc="0" locked="0" layoutInCell="1" allowOverlap="1" wp14:anchorId="1B76A4C0">
            <wp:simplePos x="0" y="0"/>
            <wp:positionH relativeFrom="column">
              <wp:posOffset>3813643</wp:posOffset>
            </wp:positionH>
            <wp:positionV relativeFrom="paragraph">
              <wp:posOffset>85090</wp:posOffset>
            </wp:positionV>
            <wp:extent cx="1707670" cy="864000"/>
            <wp:effectExtent l="0" t="0" r="698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70" cy="8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366" w:rsidRPr="00B62366">
        <w:rPr>
          <w:lang w:val="en-US"/>
        </w:rPr>
        <w:t>An electric circuit is a device for doing work of some kind.</w:t>
      </w:r>
    </w:p>
    <w:p w:rsidR="00B62366" w:rsidRPr="00B62366" w:rsidRDefault="00B62366" w:rsidP="00B62366">
      <w:pPr>
        <w:spacing w:line="276" w:lineRule="auto"/>
      </w:pPr>
      <w:r w:rsidRPr="00B62366">
        <w:rPr>
          <w:lang w:val="en-US"/>
        </w:rPr>
        <w:t>In this circuit a bulb is transferring energy to the surroundings.</w:t>
      </w:r>
      <w:r w:rsidR="00330F51" w:rsidRPr="00330F51">
        <w:rPr>
          <w:noProof/>
          <w:szCs w:val="18"/>
          <w:lang w:val="en-US"/>
        </w:rPr>
        <w:t xml:space="preserve"> </w:t>
      </w:r>
    </w:p>
    <w:p w:rsidR="00B62366" w:rsidRPr="00B62366" w:rsidRDefault="00B62366" w:rsidP="00B62366">
      <w:pPr>
        <w:spacing w:after="180" w:line="276" w:lineRule="auto"/>
      </w:pPr>
      <w:r w:rsidRPr="00B62366">
        <w:rPr>
          <w:lang w:val="en-US"/>
        </w:rPr>
        <w:t>The rate of energy transfer is the</w:t>
      </w:r>
      <w:r w:rsidRPr="00B62366">
        <w:rPr>
          <w:color w:val="C00000"/>
          <w:lang w:val="en-US"/>
        </w:rPr>
        <w:t xml:space="preserve"> </w:t>
      </w:r>
      <w:r w:rsidRPr="00B62366">
        <w:rPr>
          <w:b/>
          <w:bCs/>
          <w:color w:val="C00000"/>
          <w:lang w:val="en-US"/>
        </w:rPr>
        <w:t>power</w:t>
      </w:r>
      <w:r w:rsidRPr="00B62366">
        <w:rPr>
          <w:color w:val="C00000"/>
          <w:lang w:val="en-US"/>
        </w:rPr>
        <w:t xml:space="preserve"> </w:t>
      </w:r>
      <w:r w:rsidRPr="00B62366">
        <w:rPr>
          <w:lang w:val="en-US"/>
        </w:rPr>
        <w:t>of the circuit.</w:t>
      </w:r>
    </w:p>
    <w:p w:rsidR="00B62366" w:rsidRPr="00B62366" w:rsidRDefault="00201AB7" w:rsidP="00B62366">
      <w:pPr>
        <w:spacing w:line="276" w:lineRule="auto"/>
        <w:rPr>
          <w:szCs w:val="18"/>
        </w:rPr>
      </w:pPr>
      <w:r>
        <w:rPr>
          <w:szCs w:val="18"/>
          <w:lang w:val="en-US"/>
        </w:rPr>
        <w:t>The unit of power is a</w:t>
      </w:r>
      <w:r w:rsidR="00B62366" w:rsidRPr="00B62366">
        <w:rPr>
          <w:szCs w:val="18"/>
          <w:lang w:val="en-US"/>
        </w:rPr>
        <w:t xml:space="preserve"> watt (W).</w:t>
      </w:r>
    </w:p>
    <w:p w:rsidR="00B62366" w:rsidRPr="00B62366" w:rsidRDefault="00B62366" w:rsidP="00330F51">
      <w:pPr>
        <w:spacing w:after="600" w:line="276" w:lineRule="auto"/>
        <w:rPr>
          <w:szCs w:val="18"/>
        </w:rPr>
      </w:pPr>
      <w:r w:rsidRPr="00B62366">
        <w:rPr>
          <w:szCs w:val="18"/>
          <w:lang w:val="en-US"/>
        </w:rPr>
        <w:t>One watt is equal to one joule per second.</w:t>
      </w:r>
    </w:p>
    <w:p w:rsidR="00B62366" w:rsidRPr="00B62366" w:rsidRDefault="00B62366" w:rsidP="00B62366">
      <w:pPr>
        <w:spacing w:after="120"/>
        <w:ind w:left="425" w:hanging="425"/>
        <w:rPr>
          <w:sz w:val="28"/>
          <w:szCs w:val="18"/>
        </w:rPr>
      </w:pPr>
      <w:r w:rsidRPr="00B62366">
        <w:rPr>
          <w:b/>
          <w:bCs/>
          <w:sz w:val="28"/>
          <w:szCs w:val="18"/>
          <w:lang w:val="en-US"/>
        </w:rPr>
        <w:t>a.</w:t>
      </w:r>
      <w:r w:rsidRPr="00B62366">
        <w:rPr>
          <w:sz w:val="28"/>
          <w:szCs w:val="18"/>
          <w:lang w:val="en-US"/>
        </w:rPr>
        <w:tab/>
        <w:t>Which electric circuit has the most power?</w:t>
      </w:r>
    </w:p>
    <w:p w:rsidR="00BB4E69" w:rsidRDefault="00BB4E69" w:rsidP="00B62366">
      <w:pPr>
        <w:spacing w:after="240"/>
        <w:ind w:left="425"/>
        <w:rPr>
          <w:i/>
        </w:rPr>
      </w:pPr>
      <w:r w:rsidRPr="00FB2831">
        <w:rPr>
          <w:i/>
        </w:rPr>
        <w:t>Put a tick (</w:t>
      </w:r>
      <w:r w:rsidRPr="00FB2831">
        <w:rPr>
          <w:i/>
        </w:rPr>
        <w:sym w:font="Wingdings" w:char="F0FC"/>
      </w:r>
      <w:r w:rsidRPr="00FB2831">
        <w:rPr>
          <w:i/>
        </w:rPr>
        <w:t>)</w:t>
      </w:r>
      <w:r w:rsidR="00B24602">
        <w:rPr>
          <w:i/>
        </w:rPr>
        <w:t xml:space="preserve"> </w:t>
      </w:r>
      <w:r w:rsidRPr="00FB2831">
        <w:rPr>
          <w:i/>
        </w:rPr>
        <w:t>next to the best answer.</w:t>
      </w:r>
      <w:r w:rsidRPr="00FB2831">
        <w:rPr>
          <w:i/>
        </w:rPr>
        <w:tab/>
      </w:r>
    </w:p>
    <w:tbl>
      <w:tblPr>
        <w:tblStyle w:val="TableGrid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6580"/>
          <w:insideV w:val="single" w:sz="18" w:space="0" w:color="006580"/>
        </w:tblBorders>
        <w:tblLook w:val="04A0" w:firstRow="1" w:lastRow="0" w:firstColumn="1" w:lastColumn="0" w:noHBand="0" w:noVBand="1"/>
      </w:tblPr>
      <w:tblGrid>
        <w:gridCol w:w="2147"/>
        <w:gridCol w:w="2148"/>
        <w:gridCol w:w="2148"/>
        <w:gridCol w:w="2148"/>
      </w:tblGrid>
      <w:tr w:rsidR="00B62366" w:rsidTr="00330F51">
        <w:trPr>
          <w:trHeight w:val="3627"/>
        </w:trPr>
        <w:tc>
          <w:tcPr>
            <w:tcW w:w="2147" w:type="dxa"/>
          </w:tcPr>
          <w:p w:rsidR="00330F51" w:rsidRPr="00330F51" w:rsidRDefault="00330F51" w:rsidP="00330F51">
            <w:pPr>
              <w:spacing w:before="120"/>
              <w:rPr>
                <w:b/>
                <w:i/>
                <w:sz w:val="28"/>
                <w:szCs w:val="28"/>
              </w:rPr>
            </w:pPr>
            <w:r w:rsidRPr="00330F51">
              <w:rPr>
                <w:b/>
                <w:i/>
                <w:sz w:val="28"/>
                <w:szCs w:val="28"/>
              </w:rPr>
              <w:t>A</w:t>
            </w:r>
          </w:p>
          <w:p w:rsidR="00B62366" w:rsidRDefault="00B62366" w:rsidP="00330F51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07F5345F">
                  <wp:extent cx="972000" cy="1915438"/>
                  <wp:effectExtent l="0" t="0" r="0" b="889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9154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</w:tcPr>
          <w:p w:rsidR="00330F51" w:rsidRPr="00330F51" w:rsidRDefault="00330F51" w:rsidP="00330F51">
            <w:pPr>
              <w:spacing w:before="120"/>
              <w:rPr>
                <w:b/>
                <w:sz w:val="28"/>
                <w:szCs w:val="28"/>
              </w:rPr>
            </w:pPr>
            <w:r w:rsidRPr="00330F51">
              <w:rPr>
                <w:b/>
                <w:sz w:val="28"/>
                <w:szCs w:val="28"/>
              </w:rPr>
              <w:t>B</w:t>
            </w:r>
          </w:p>
          <w:p w:rsidR="00B62366" w:rsidRPr="00B62366" w:rsidRDefault="00B62366" w:rsidP="00330F51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 wp14:anchorId="020AFCA2">
                  <wp:extent cx="972000" cy="1923750"/>
                  <wp:effectExtent l="0" t="0" r="0" b="63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92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</w:tcPr>
          <w:p w:rsidR="00330F51" w:rsidRPr="00330F51" w:rsidRDefault="00330F51" w:rsidP="00330F51">
            <w:pPr>
              <w:spacing w:before="120"/>
              <w:rPr>
                <w:b/>
                <w:sz w:val="28"/>
                <w:szCs w:val="28"/>
              </w:rPr>
            </w:pPr>
            <w:r w:rsidRPr="00330F51">
              <w:rPr>
                <w:b/>
                <w:sz w:val="28"/>
                <w:szCs w:val="28"/>
              </w:rPr>
              <w:t>C</w:t>
            </w:r>
          </w:p>
          <w:p w:rsidR="00B62366" w:rsidRDefault="00B62366" w:rsidP="00330F51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74B797B3">
                  <wp:extent cx="972000" cy="1915438"/>
                  <wp:effectExtent l="0" t="0" r="0" b="889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9154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</w:tcPr>
          <w:p w:rsidR="00330F51" w:rsidRPr="00330F51" w:rsidRDefault="00330F51" w:rsidP="00330F51">
            <w:pPr>
              <w:pStyle w:val="NormalWeb"/>
              <w:spacing w:before="120" w:beforeAutospacing="0" w:after="0" w:afterAutospacing="0"/>
              <w:rPr>
                <w:rFonts w:asciiTheme="minorHAnsi" w:eastAsia="Verdana" w:hAnsiTheme="minorHAnsi" w:cstheme="minorHAnsi"/>
                <w:b/>
                <w:color w:val="0F243E" w:themeColor="text2" w:themeShade="80"/>
                <w:kern w:val="24"/>
                <w:sz w:val="28"/>
                <w:szCs w:val="36"/>
              </w:rPr>
            </w:pPr>
            <w:r w:rsidRPr="00330F51">
              <w:rPr>
                <w:rFonts w:asciiTheme="minorHAnsi" w:eastAsia="Verdana" w:hAnsiTheme="minorHAnsi" w:cstheme="minorHAnsi"/>
                <w:b/>
                <w:color w:val="0F243E" w:themeColor="text2" w:themeShade="80"/>
                <w:kern w:val="24"/>
                <w:sz w:val="28"/>
                <w:szCs w:val="36"/>
              </w:rPr>
              <w:t>D</w:t>
            </w:r>
          </w:p>
          <w:p w:rsidR="00330F51" w:rsidRPr="00330F51" w:rsidRDefault="00330F51" w:rsidP="00330F5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Verdana" w:hAnsiTheme="minorHAnsi" w:cstheme="minorHAnsi"/>
                <w:color w:val="0F243E" w:themeColor="text2" w:themeShade="80"/>
                <w:kern w:val="24"/>
                <w:sz w:val="28"/>
                <w:szCs w:val="28"/>
              </w:rPr>
            </w:pPr>
          </w:p>
          <w:p w:rsidR="00330F51" w:rsidRPr="00330F51" w:rsidRDefault="00330F51" w:rsidP="00330F5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Verdana" w:hAnsiTheme="minorHAnsi" w:cstheme="minorHAnsi"/>
                <w:color w:val="0F243E" w:themeColor="text2" w:themeShade="80"/>
                <w:kern w:val="24"/>
                <w:sz w:val="28"/>
                <w:szCs w:val="28"/>
              </w:rPr>
            </w:pPr>
          </w:p>
          <w:p w:rsidR="00330F51" w:rsidRPr="00330F51" w:rsidRDefault="00330F51" w:rsidP="00330F5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Verdana" w:hAnsiTheme="minorHAnsi" w:cstheme="minorHAnsi"/>
                <w:color w:val="0F243E" w:themeColor="text2" w:themeShade="80"/>
                <w:kern w:val="24"/>
                <w:sz w:val="28"/>
                <w:szCs w:val="28"/>
              </w:rPr>
            </w:pPr>
          </w:p>
          <w:p w:rsidR="00B62366" w:rsidRPr="00330F51" w:rsidRDefault="00B62366" w:rsidP="00330F5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</w:rPr>
            </w:pPr>
            <w:r w:rsidRPr="00330F51">
              <w:rPr>
                <w:rFonts w:asciiTheme="minorHAnsi" w:eastAsia="Verdana" w:hAnsiTheme="minorHAnsi" w:cstheme="minorHAnsi"/>
                <w:kern w:val="24"/>
                <w:sz w:val="40"/>
                <w:szCs w:val="36"/>
              </w:rPr>
              <w:t>All the same</w:t>
            </w:r>
          </w:p>
          <w:p w:rsidR="00B62366" w:rsidRDefault="00B62366" w:rsidP="00330F51">
            <w:pPr>
              <w:rPr>
                <w:i/>
              </w:rPr>
            </w:pPr>
          </w:p>
        </w:tc>
      </w:tr>
    </w:tbl>
    <w:p w:rsidR="00B62366" w:rsidRPr="00B62366" w:rsidRDefault="00B62366" w:rsidP="00330F51">
      <w:pPr>
        <w:spacing w:before="600" w:after="120"/>
        <w:ind w:left="425" w:hanging="425"/>
        <w:rPr>
          <w:sz w:val="28"/>
          <w:szCs w:val="18"/>
        </w:rPr>
      </w:pPr>
      <w:r>
        <w:rPr>
          <w:b/>
          <w:bCs/>
          <w:sz w:val="28"/>
          <w:szCs w:val="18"/>
          <w:lang w:val="en-US"/>
        </w:rPr>
        <w:t>b</w:t>
      </w:r>
      <w:r w:rsidRPr="00B62366">
        <w:rPr>
          <w:b/>
          <w:bCs/>
          <w:sz w:val="28"/>
          <w:szCs w:val="18"/>
          <w:lang w:val="en-US"/>
        </w:rPr>
        <w:t>.</w:t>
      </w:r>
      <w:r w:rsidRPr="00B62366">
        <w:rPr>
          <w:sz w:val="28"/>
          <w:szCs w:val="18"/>
          <w:lang w:val="en-US"/>
        </w:rPr>
        <w:tab/>
        <w:t xml:space="preserve">What is the best reason for your answer to </w:t>
      </w:r>
      <w:r w:rsidRPr="00B62366">
        <w:rPr>
          <w:b/>
          <w:bCs/>
          <w:i/>
          <w:iCs/>
          <w:sz w:val="28"/>
          <w:szCs w:val="18"/>
          <w:lang w:val="en-US"/>
        </w:rPr>
        <w:t>part a</w:t>
      </w:r>
      <w:r w:rsidRPr="00B62366">
        <w:rPr>
          <w:sz w:val="28"/>
          <w:szCs w:val="18"/>
          <w:lang w:val="en-US"/>
        </w:rPr>
        <w:t>?</w:t>
      </w:r>
    </w:p>
    <w:p w:rsidR="00B62366" w:rsidRDefault="00B62366" w:rsidP="00B62366">
      <w:pPr>
        <w:spacing w:after="240"/>
        <w:ind w:left="425"/>
        <w:rPr>
          <w:i/>
        </w:rPr>
      </w:pPr>
      <w:r w:rsidRPr="00FB2831">
        <w:rPr>
          <w:i/>
        </w:rPr>
        <w:t>Put a tick (</w:t>
      </w:r>
      <w:r w:rsidRPr="00FB2831">
        <w:rPr>
          <w:i/>
        </w:rPr>
        <w:sym w:font="Wingdings" w:char="F0FC"/>
      </w:r>
      <w:r w:rsidRPr="00FB2831">
        <w:rPr>
          <w:i/>
        </w:rPr>
        <w:t>) in the box next to the best answer.</w:t>
      </w:r>
      <w:r w:rsidRPr="00FB2831">
        <w:rPr>
          <w:i/>
        </w:rPr>
        <w:tab/>
      </w:r>
    </w:p>
    <w:tbl>
      <w:tblPr>
        <w:tblpPr w:leftFromText="180" w:rightFromText="180" w:vertAnchor="text" w:horzAnchor="margin" w:tblpY="-56"/>
        <w:tblW w:w="8789" w:type="dxa"/>
        <w:tblLayout w:type="fixed"/>
        <w:tblLook w:val="01E0" w:firstRow="1" w:lastRow="1" w:firstColumn="1" w:lastColumn="1" w:noHBand="0" w:noVBand="0"/>
      </w:tblPr>
      <w:tblGrid>
        <w:gridCol w:w="567"/>
        <w:gridCol w:w="7655"/>
        <w:gridCol w:w="567"/>
      </w:tblGrid>
      <w:tr w:rsidR="00B62366" w:rsidRPr="00AE07E9" w:rsidTr="00F373B0">
        <w:trPr>
          <w:cantSplit/>
          <w:trHeight w:hRule="exact" w:val="567"/>
        </w:trPr>
        <w:tc>
          <w:tcPr>
            <w:tcW w:w="567" w:type="dxa"/>
            <w:vAlign w:val="center"/>
          </w:tcPr>
          <w:p w:rsidR="00B62366" w:rsidRPr="00AE07E9" w:rsidRDefault="00B62366" w:rsidP="00F373B0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A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B62366" w:rsidRPr="00BB4E69" w:rsidRDefault="00B62366" w:rsidP="00F373B0">
            <w:pPr>
              <w:tabs>
                <w:tab w:val="right" w:leader="dot" w:pos="8680"/>
              </w:tabs>
            </w:pPr>
            <w:r w:rsidRPr="00B62366">
              <w:t xml:space="preserve">Current from the battery is the same in </w:t>
            </w:r>
            <w:r w:rsidR="007D2CEF">
              <w:t>all the</w:t>
            </w:r>
            <w:r w:rsidRPr="00B62366">
              <w:t xml:space="preserve"> circuit</w:t>
            </w:r>
            <w:r w:rsidR="007D2CEF">
              <w:t>s</w:t>
            </w:r>
            <w:r w:rsidRPr="00B62366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6" w:rsidRPr="00AE07E9" w:rsidRDefault="00B62366" w:rsidP="00F373B0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B62366" w:rsidRPr="00AE07E9" w:rsidTr="00F373B0">
        <w:trPr>
          <w:cantSplit/>
          <w:trHeight w:hRule="exact" w:val="170"/>
        </w:trPr>
        <w:tc>
          <w:tcPr>
            <w:tcW w:w="567" w:type="dxa"/>
            <w:vAlign w:val="center"/>
          </w:tcPr>
          <w:p w:rsidR="00B62366" w:rsidRPr="00AE07E9" w:rsidRDefault="00B62366" w:rsidP="00F373B0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 </w:t>
            </w:r>
          </w:p>
        </w:tc>
        <w:tc>
          <w:tcPr>
            <w:tcW w:w="7655" w:type="dxa"/>
          </w:tcPr>
          <w:p w:rsidR="00B62366" w:rsidRPr="00AE07E9" w:rsidRDefault="00B62366" w:rsidP="00F373B0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2366" w:rsidRPr="00AE07E9" w:rsidRDefault="00B62366" w:rsidP="00F373B0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B62366" w:rsidRPr="00AE07E9" w:rsidTr="00F373B0">
        <w:trPr>
          <w:cantSplit/>
          <w:trHeight w:hRule="exact" w:val="567"/>
        </w:trPr>
        <w:tc>
          <w:tcPr>
            <w:tcW w:w="567" w:type="dxa"/>
            <w:vAlign w:val="center"/>
          </w:tcPr>
          <w:p w:rsidR="00B62366" w:rsidRPr="00CB70D3" w:rsidRDefault="00B62366" w:rsidP="00F373B0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CB70D3">
              <w:rPr>
                <w:rFonts w:eastAsia="Times New Roman" w:cs="Times New Roman"/>
                <w:b/>
                <w:lang w:eastAsia="en-GB"/>
              </w:rPr>
              <w:t>B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B62366" w:rsidRPr="00CB70D3" w:rsidRDefault="00B62366" w:rsidP="00F373B0">
            <w:pPr>
              <w:tabs>
                <w:tab w:val="right" w:leader="dot" w:pos="8680"/>
              </w:tabs>
            </w:pPr>
            <w:r w:rsidRPr="00B62366">
              <w:t>Current from the battery is biggest in this circuit.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6" w:rsidRPr="00AE07E9" w:rsidRDefault="00B62366" w:rsidP="00F373B0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B62366" w:rsidRPr="00AE07E9" w:rsidTr="00F373B0">
        <w:trPr>
          <w:cantSplit/>
          <w:trHeight w:hRule="exact" w:val="170"/>
        </w:trPr>
        <w:tc>
          <w:tcPr>
            <w:tcW w:w="567" w:type="dxa"/>
            <w:vAlign w:val="center"/>
          </w:tcPr>
          <w:p w:rsidR="00B62366" w:rsidRPr="00AE07E9" w:rsidRDefault="00B62366" w:rsidP="00F373B0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7655" w:type="dxa"/>
          </w:tcPr>
          <w:p w:rsidR="00B62366" w:rsidRPr="00AE07E9" w:rsidRDefault="00B62366" w:rsidP="00F373B0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2366" w:rsidRPr="00AE07E9" w:rsidRDefault="00B62366" w:rsidP="00F373B0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B62366" w:rsidRPr="00AE07E9" w:rsidTr="00F373B0">
        <w:trPr>
          <w:cantSplit/>
          <w:trHeight w:hRule="exact" w:val="567"/>
        </w:trPr>
        <w:tc>
          <w:tcPr>
            <w:tcW w:w="567" w:type="dxa"/>
            <w:vAlign w:val="center"/>
          </w:tcPr>
          <w:p w:rsidR="00B62366" w:rsidRPr="00CB70D3" w:rsidRDefault="00B62366" w:rsidP="00F373B0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CB70D3">
              <w:rPr>
                <w:rFonts w:eastAsia="Times New Roman" w:cs="Times New Roman"/>
                <w:b/>
                <w:lang w:eastAsia="en-GB"/>
              </w:rPr>
              <w:t>C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B62366" w:rsidRPr="00CB70D3" w:rsidRDefault="00B62366" w:rsidP="00F373B0">
            <w:pPr>
              <w:tabs>
                <w:tab w:val="right" w:leader="dot" w:pos="8680"/>
              </w:tabs>
            </w:pPr>
            <w:r w:rsidRPr="00B62366">
              <w:t xml:space="preserve">Current through each bulb is the same in all </w:t>
            </w:r>
            <w:r w:rsidR="007D2CEF">
              <w:t xml:space="preserve">the </w:t>
            </w:r>
            <w:r w:rsidRPr="00B62366">
              <w:t>circuits.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6" w:rsidRPr="00AE07E9" w:rsidRDefault="00B62366" w:rsidP="00F373B0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B62366" w:rsidRPr="00AE07E9" w:rsidTr="00F373B0">
        <w:trPr>
          <w:cantSplit/>
          <w:trHeight w:hRule="exact" w:val="170"/>
        </w:trPr>
        <w:tc>
          <w:tcPr>
            <w:tcW w:w="567" w:type="dxa"/>
            <w:vAlign w:val="center"/>
          </w:tcPr>
          <w:p w:rsidR="00B62366" w:rsidRPr="00AE07E9" w:rsidRDefault="00B62366" w:rsidP="00F373B0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7655" w:type="dxa"/>
          </w:tcPr>
          <w:p w:rsidR="00B62366" w:rsidRPr="00AE07E9" w:rsidRDefault="00B62366" w:rsidP="00F373B0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2366" w:rsidRPr="00AE07E9" w:rsidRDefault="00B62366" w:rsidP="00F373B0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B62366" w:rsidRPr="00AE07E9" w:rsidTr="00F373B0">
        <w:trPr>
          <w:cantSplit/>
          <w:trHeight w:hRule="exact" w:val="567"/>
        </w:trPr>
        <w:tc>
          <w:tcPr>
            <w:tcW w:w="567" w:type="dxa"/>
            <w:vAlign w:val="center"/>
          </w:tcPr>
          <w:p w:rsidR="00B62366" w:rsidRPr="00CB70D3" w:rsidRDefault="00B62366" w:rsidP="00F373B0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D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B62366" w:rsidRPr="00CB70D3" w:rsidRDefault="00B62366" w:rsidP="00F373B0">
            <w:pPr>
              <w:tabs>
                <w:tab w:val="right" w:leader="dot" w:pos="8680"/>
              </w:tabs>
            </w:pPr>
            <w:r w:rsidRPr="00B62366">
              <w:t>Current through each bulb is biggest in this circuit.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6" w:rsidRPr="00AE07E9" w:rsidRDefault="00B62366" w:rsidP="00F373B0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</w:tbl>
    <w:p w:rsidR="00B62366" w:rsidRPr="00FB2831" w:rsidRDefault="00B62366" w:rsidP="00BB4E69">
      <w:pPr>
        <w:spacing w:after="240"/>
        <w:ind w:left="425" w:hanging="425"/>
        <w:rPr>
          <w:i/>
        </w:rPr>
      </w:pPr>
    </w:p>
    <w:p w:rsidR="00BB4E69" w:rsidRPr="00201AC2" w:rsidRDefault="00BB4E69" w:rsidP="006F72ED">
      <w:pPr>
        <w:spacing w:before="480" w:after="240"/>
        <w:rPr>
          <w:szCs w:val="18"/>
        </w:rPr>
        <w:sectPr w:rsidR="00BB4E69" w:rsidRPr="00201AC2" w:rsidSect="00642ECD">
          <w:headerReference w:type="default" r:id="rId11"/>
          <w:footerReference w:type="default" r:id="rId12"/>
          <w:pgSz w:w="11906" w:h="16838" w:code="9"/>
          <w:pgMar w:top="1440" w:right="1440" w:bottom="1440" w:left="1440" w:header="709" w:footer="567" w:gutter="0"/>
          <w:cols w:space="708"/>
          <w:docGrid w:linePitch="360"/>
        </w:sectPr>
      </w:pPr>
    </w:p>
    <w:p w:rsidR="00CB70D3" w:rsidRPr="006F3279" w:rsidRDefault="00CB70D3" w:rsidP="00CB70D3">
      <w:pPr>
        <w:spacing w:after="240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Physics</w:t>
      </w:r>
      <w:r w:rsidRPr="00CA4B46">
        <w:rPr>
          <w:i/>
          <w:sz w:val="18"/>
          <w:szCs w:val="18"/>
        </w:rPr>
        <w:t xml:space="preserve"> &gt; </w:t>
      </w:r>
      <w:r>
        <w:rPr>
          <w:i/>
          <w:sz w:val="18"/>
          <w:szCs w:val="18"/>
        </w:rPr>
        <w:t xml:space="preserve">Big idea PEM: Electricity and magnetism &gt; </w:t>
      </w:r>
      <w:r w:rsidRPr="0018162C">
        <w:rPr>
          <w:i/>
          <w:sz w:val="18"/>
          <w:szCs w:val="18"/>
        </w:rPr>
        <w:t xml:space="preserve">Topic PEM8: </w:t>
      </w:r>
      <w:r>
        <w:rPr>
          <w:i/>
          <w:sz w:val="18"/>
          <w:szCs w:val="18"/>
        </w:rPr>
        <w:t>Mains electricity</w:t>
      </w:r>
      <w:r w:rsidRPr="0018162C">
        <w:rPr>
          <w:i/>
          <w:sz w:val="18"/>
          <w:szCs w:val="18"/>
        </w:rPr>
        <w:t xml:space="preserve"> &gt; Key</w:t>
      </w:r>
      <w:r>
        <w:rPr>
          <w:i/>
          <w:sz w:val="18"/>
          <w:szCs w:val="18"/>
        </w:rPr>
        <w:t xml:space="preserve"> concept</w:t>
      </w:r>
      <w:r w:rsidRPr="00CA4B46">
        <w:rPr>
          <w:i/>
          <w:sz w:val="18"/>
          <w:szCs w:val="18"/>
        </w:rPr>
        <w:t xml:space="preserve"> </w:t>
      </w:r>
      <w:r w:rsidRPr="0018162C">
        <w:rPr>
          <w:i/>
          <w:sz w:val="18"/>
          <w:szCs w:val="18"/>
        </w:rPr>
        <w:t>PEM8.</w:t>
      </w:r>
      <w:r w:rsidR="008C254E">
        <w:rPr>
          <w:i/>
          <w:sz w:val="18"/>
          <w:szCs w:val="18"/>
        </w:rPr>
        <w:t>2</w:t>
      </w:r>
      <w:r w:rsidRPr="0018162C">
        <w:rPr>
          <w:i/>
          <w:sz w:val="18"/>
          <w:szCs w:val="18"/>
        </w:rPr>
        <w:t xml:space="preserve">: </w:t>
      </w:r>
      <w:r w:rsidR="008C254E">
        <w:rPr>
          <w:i/>
          <w:sz w:val="18"/>
          <w:szCs w:val="18"/>
        </w:rPr>
        <w:t>Paying for electricity</w:t>
      </w:r>
    </w:p>
    <w:tbl>
      <w:tblPr>
        <w:tblStyle w:val="TableGrid"/>
        <w:tblW w:w="12021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1"/>
      </w:tblGrid>
      <w:tr w:rsidR="006F3279" w:rsidTr="002C79AE">
        <w:tc>
          <w:tcPr>
            <w:tcW w:w="12021" w:type="dxa"/>
            <w:shd w:val="clear" w:color="auto" w:fill="B2A1C7" w:themeFill="accent4" w:themeFillTint="99"/>
          </w:tcPr>
          <w:p w:rsidR="006F3279" w:rsidRPr="00CA4B46" w:rsidRDefault="007C26E1" w:rsidP="00AA5B77">
            <w:pPr>
              <w:ind w:left="130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Diagnostic</w:t>
            </w:r>
            <w:r w:rsidR="004C5D20">
              <w:rPr>
                <w:b/>
                <w:sz w:val="40"/>
                <w:szCs w:val="40"/>
              </w:rPr>
              <w:t xml:space="preserve"> </w:t>
            </w:r>
            <w:r w:rsidR="00AA5B77">
              <w:rPr>
                <w:b/>
                <w:sz w:val="40"/>
                <w:szCs w:val="40"/>
              </w:rPr>
              <w:t>question</w:t>
            </w:r>
          </w:p>
        </w:tc>
      </w:tr>
      <w:tr w:rsidR="006F3279" w:rsidTr="002C79AE">
        <w:tc>
          <w:tcPr>
            <w:tcW w:w="12021" w:type="dxa"/>
            <w:shd w:val="clear" w:color="auto" w:fill="CCC0D9" w:themeFill="accent4" w:themeFillTint="66"/>
          </w:tcPr>
          <w:p w:rsidR="006F3279" w:rsidRPr="00CA4B46" w:rsidRDefault="004C1666" w:rsidP="006F3279">
            <w:pPr>
              <w:spacing w:after="60"/>
              <w:ind w:left="130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Power and current</w:t>
            </w:r>
          </w:p>
        </w:tc>
      </w:tr>
    </w:tbl>
    <w:p w:rsidR="006F3279" w:rsidRDefault="006F3279" w:rsidP="00E172C6">
      <w:pPr>
        <w:spacing w:after="180"/>
        <w:rPr>
          <w:b/>
        </w:rPr>
      </w:pPr>
    </w:p>
    <w:p w:rsidR="00D2217A" w:rsidRPr="00D2217A" w:rsidRDefault="00D2217A" w:rsidP="00E172C6">
      <w:pPr>
        <w:spacing w:after="180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Overview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6820"/>
      </w:tblGrid>
      <w:tr w:rsidR="00984380" w:rsidTr="003F16F9">
        <w:trPr>
          <w:trHeight w:val="340"/>
        </w:trPr>
        <w:tc>
          <w:tcPr>
            <w:tcW w:w="2196" w:type="dxa"/>
          </w:tcPr>
          <w:p w:rsidR="00984380" w:rsidRDefault="00984380" w:rsidP="00984380">
            <w:pPr>
              <w:spacing w:before="60" w:after="60"/>
            </w:pPr>
            <w:r>
              <w:t>Learning focus:</w:t>
            </w:r>
          </w:p>
        </w:tc>
        <w:tc>
          <w:tcPr>
            <w:tcW w:w="6820" w:type="dxa"/>
          </w:tcPr>
          <w:p w:rsidR="00984380" w:rsidRDefault="004D0D84" w:rsidP="00984380">
            <w:pPr>
              <w:spacing w:before="60" w:after="60"/>
            </w:pPr>
            <w:r w:rsidRPr="004D0D84">
              <w:t xml:space="preserve">The amount of energy that an electrical appliance transfers is proportional to time; and its power is proportional to the potential difference across it </w:t>
            </w:r>
            <w:r w:rsidRPr="004D0D84">
              <w:rPr>
                <w:i/>
              </w:rPr>
              <w:t>and</w:t>
            </w:r>
            <w:r w:rsidRPr="004D0D84">
              <w:t xml:space="preserve"> the current through it.</w:t>
            </w:r>
          </w:p>
        </w:tc>
      </w:tr>
      <w:tr w:rsidR="00EC1E1E" w:rsidTr="003F16F9">
        <w:trPr>
          <w:trHeight w:val="340"/>
        </w:trPr>
        <w:tc>
          <w:tcPr>
            <w:tcW w:w="2196" w:type="dxa"/>
          </w:tcPr>
          <w:p w:rsidR="00EC1E1E" w:rsidRDefault="00EC1E1E" w:rsidP="00EC1E1E">
            <w:pPr>
              <w:spacing w:before="60" w:after="60"/>
            </w:pPr>
            <w:r>
              <w:t>Observable learning outcome:</w:t>
            </w:r>
          </w:p>
        </w:tc>
        <w:tc>
          <w:tcPr>
            <w:tcW w:w="6820" w:type="dxa"/>
          </w:tcPr>
          <w:p w:rsidR="00EC1E1E" w:rsidRPr="004C1666" w:rsidRDefault="004C1666" w:rsidP="00E443C7">
            <w:pPr>
              <w:spacing w:before="60" w:after="60"/>
            </w:pPr>
            <w:r w:rsidRPr="000B5A55">
              <w:t xml:space="preserve">Describe how the power </w:t>
            </w:r>
            <w:r>
              <w:t>of</w:t>
            </w:r>
            <w:r w:rsidRPr="000B5A55">
              <w:t xml:space="preserve"> an electric circuit depends on current</w:t>
            </w:r>
            <w:r>
              <w:t xml:space="preserve"> through it</w:t>
            </w:r>
            <w:r w:rsidRPr="000B5A55">
              <w:t>.</w:t>
            </w:r>
          </w:p>
        </w:tc>
      </w:tr>
      <w:tr w:rsidR="000505CA" w:rsidTr="003F16F9">
        <w:trPr>
          <w:trHeight w:val="340"/>
        </w:trPr>
        <w:tc>
          <w:tcPr>
            <w:tcW w:w="2196" w:type="dxa"/>
          </w:tcPr>
          <w:p w:rsidR="000505CA" w:rsidRDefault="00AA5B77" w:rsidP="000505CA">
            <w:pPr>
              <w:spacing w:before="60" w:after="60"/>
            </w:pPr>
            <w:r>
              <w:t>Question</w:t>
            </w:r>
            <w:r w:rsidR="000505CA">
              <w:t xml:space="preserve"> type:</w:t>
            </w:r>
          </w:p>
        </w:tc>
        <w:tc>
          <w:tcPr>
            <w:tcW w:w="6820" w:type="dxa"/>
          </w:tcPr>
          <w:p w:rsidR="000505CA" w:rsidRDefault="00E443C7" w:rsidP="007B18B8">
            <w:pPr>
              <w:spacing w:before="60" w:after="60"/>
            </w:pPr>
            <w:r>
              <w:t>Two-tier</w:t>
            </w:r>
            <w:r w:rsidR="00535269" w:rsidRPr="00535269">
              <w:t xml:space="preserve"> multiple</w:t>
            </w:r>
            <w:r w:rsidR="00535269">
              <w:t xml:space="preserve"> choice</w:t>
            </w:r>
          </w:p>
        </w:tc>
      </w:tr>
      <w:tr w:rsidR="000505CA" w:rsidTr="003F16F9">
        <w:trPr>
          <w:trHeight w:val="340"/>
        </w:trPr>
        <w:tc>
          <w:tcPr>
            <w:tcW w:w="2196" w:type="dxa"/>
          </w:tcPr>
          <w:p w:rsidR="000505CA" w:rsidRPr="00047E37" w:rsidRDefault="000505CA" w:rsidP="000505CA">
            <w:pPr>
              <w:spacing w:before="60" w:after="60"/>
            </w:pPr>
            <w:r w:rsidRPr="00047E37">
              <w:t>Key words:</w:t>
            </w:r>
          </w:p>
        </w:tc>
        <w:tc>
          <w:tcPr>
            <w:tcW w:w="6820" w:type="dxa"/>
            <w:tcBorders>
              <w:bottom w:val="dotted" w:sz="4" w:space="0" w:color="auto"/>
            </w:tcBorders>
          </w:tcPr>
          <w:p w:rsidR="000505CA" w:rsidRPr="00047E37" w:rsidRDefault="00E443C7" w:rsidP="000505CA">
            <w:pPr>
              <w:spacing w:before="60" w:after="60"/>
            </w:pPr>
            <w:r>
              <w:t>Power, current, parallel circuit</w:t>
            </w:r>
          </w:p>
        </w:tc>
      </w:tr>
    </w:tbl>
    <w:p w:rsidR="00F72ECC" w:rsidRDefault="00F72ECC" w:rsidP="00197F7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AC1510" w:rsidTr="00CE7083">
        <w:tc>
          <w:tcPr>
            <w:tcW w:w="709" w:type="dxa"/>
            <w:shd w:val="clear" w:color="auto" w:fill="B2A1C7" w:themeFill="accent4" w:themeFillTint="99"/>
            <w:tcMar>
              <w:left w:w="28" w:type="dxa"/>
              <w:bottom w:w="57" w:type="dxa"/>
              <w:right w:w="28" w:type="dxa"/>
            </w:tcMar>
            <w:vAlign w:val="center"/>
          </w:tcPr>
          <w:p w:rsidR="00AC1510" w:rsidRPr="00F72ECC" w:rsidRDefault="00AC1510" w:rsidP="00CE7083">
            <w:pPr>
              <w:jc w:val="center"/>
              <w:rPr>
                <w:b/>
                <w:color w:val="FFFFFF" w:themeColor="background1"/>
                <w:sz w:val="40"/>
              </w:rPr>
            </w:pPr>
            <w:r>
              <w:rPr>
                <w:b/>
                <w:color w:val="FFFFFF" w:themeColor="background1"/>
                <w:sz w:val="56"/>
              </w:rPr>
              <w:t>P</w:t>
            </w:r>
          </w:p>
        </w:tc>
        <w:tc>
          <w:tcPr>
            <w:tcW w:w="8307" w:type="dxa"/>
            <w:tcMar>
              <w:left w:w="170" w:type="dxa"/>
            </w:tcMar>
            <w:vAlign w:val="center"/>
          </w:tcPr>
          <w:p w:rsidR="00AC1510" w:rsidRPr="002C79AE" w:rsidRDefault="00AC1510" w:rsidP="00CE7083">
            <w:pPr>
              <w:spacing w:after="60"/>
              <w:rPr>
                <w:color w:val="5F497A" w:themeColor="accent4" w:themeShade="BF"/>
                <w:sz w:val="20"/>
              </w:rPr>
            </w:pPr>
            <w:r w:rsidRPr="002C79AE">
              <w:rPr>
                <w:b/>
                <w:color w:val="5F497A" w:themeColor="accent4" w:themeShade="BF"/>
              </w:rPr>
              <w:t>PRIOR UNDERSTANDING</w:t>
            </w:r>
            <w:r>
              <w:rPr>
                <w:b/>
                <w:color w:val="5F497A" w:themeColor="accent4" w:themeShade="BF"/>
              </w:rPr>
              <w:t xml:space="preserve"> </w:t>
            </w:r>
          </w:p>
          <w:p w:rsidR="00AC1510" w:rsidRDefault="00AC1510" w:rsidP="00CE7083">
            <w:r w:rsidRPr="00F72ECC">
              <w:rPr>
                <w:sz w:val="20"/>
              </w:rPr>
              <w:t xml:space="preserve">This </w:t>
            </w:r>
            <w:r>
              <w:rPr>
                <w:sz w:val="20"/>
              </w:rPr>
              <w:t>diagnostic question</w:t>
            </w:r>
            <w:r w:rsidRPr="00F72EC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probes understanding of </w:t>
            </w:r>
            <w:r w:rsidRPr="00F72ECC">
              <w:rPr>
                <w:sz w:val="20"/>
              </w:rPr>
              <w:t xml:space="preserve">ideas </w:t>
            </w:r>
            <w:r>
              <w:rPr>
                <w:sz w:val="20"/>
              </w:rPr>
              <w:t>that are usually taught at age 11-14</w:t>
            </w:r>
            <w:r w:rsidRPr="00F72ECC">
              <w:rPr>
                <w:sz w:val="20"/>
              </w:rPr>
              <w:t>, to aid transition</w:t>
            </w:r>
            <w:r>
              <w:rPr>
                <w:sz w:val="20"/>
              </w:rPr>
              <w:t xml:space="preserve"> from earlier stages of learning</w:t>
            </w:r>
            <w:r w:rsidRPr="00F72ECC">
              <w:rPr>
                <w:sz w:val="20"/>
              </w:rPr>
              <w:t>.</w:t>
            </w:r>
          </w:p>
        </w:tc>
      </w:tr>
    </w:tbl>
    <w:p w:rsidR="00AC1510" w:rsidRDefault="00AC1510" w:rsidP="00AC1510"/>
    <w:p w:rsidR="00C05571" w:rsidRPr="002C79AE" w:rsidRDefault="00BB44B4" w:rsidP="00026DEC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What does the research say</w:t>
      </w:r>
      <w:r w:rsidR="00C05571" w:rsidRPr="002C79AE">
        <w:rPr>
          <w:b/>
          <w:color w:val="5F497A" w:themeColor="accent4" w:themeShade="BF"/>
          <w:sz w:val="24"/>
        </w:rPr>
        <w:t>?</w:t>
      </w:r>
    </w:p>
    <w:p w:rsidR="00A34314" w:rsidRDefault="00A34314" w:rsidP="008D711D">
      <w:pPr>
        <w:spacing w:after="180"/>
      </w:pPr>
      <w:r>
        <w:t xml:space="preserve">Novice learners typically lack a scientific understanding of how a circuit works and rely on memorising equations and procedures. They may be able to solve routine circuit calculations correctly, but often cannot predict or explain the behaviour of a circuit </w:t>
      </w:r>
      <w:r>
        <w:fldChar w:fldCharType="begin"/>
      </w:r>
      <w:r w:rsidR="00A63850">
        <w:instrText xml:space="preserve"> ADDIN EN.CITE &lt;EndNote&gt;&lt;Cite&gt;&lt;Author&gt;Liu&lt;/Author&gt;&lt;Year&gt;2022&lt;/Year&gt;&lt;IDText&gt;Assessment of knowledge integration in student learning of simple electric circuits&lt;/IDText&gt;&lt;DisplayText&gt;(Liu et al., 2022)&lt;/DisplayText&gt;&lt;record&gt;&lt;titles&gt;&lt;title&gt;Assessment of knowledge integration in student learning of simple electric circuits&lt;/title&gt;&lt;secondary-title&gt;Physical Review Physics Education Research&lt;/secondary-title&gt;&lt;/titles&gt;&lt;pages&gt;020102&lt;/pages&gt;&lt;number&gt;2&lt;/number&gt;&lt;contributors&gt;&lt;authors&gt;&lt;author&gt;Liu, Zengze&lt;/author&gt;&lt;author&gt;Pan, Sudong&lt;/author&gt;&lt;author&gt;Zhang, Xiangqun&lt;/author&gt;&lt;author&gt;Bao, Lei&lt;/author&gt;&lt;/authors&gt;&lt;/contributors&gt;&lt;added-date format="utc"&gt;1674573591&lt;/added-date&gt;&lt;ref-type name="Journal Article"&gt;17&lt;/ref-type&gt;&lt;dates&gt;&lt;year&gt;2022&lt;/year&gt;&lt;/dates&gt;&lt;rec-number&gt;478&lt;/rec-number&gt;&lt;last-updated-date format="utc"&gt;1674573591&lt;/last-updated-date&gt;&lt;volume&gt;18&lt;/volume&gt;&lt;/record&gt;&lt;/Cite&gt;&lt;/EndNote&gt;</w:instrText>
      </w:r>
      <w:r>
        <w:fldChar w:fldCharType="separate"/>
      </w:r>
      <w:r w:rsidR="00A63850">
        <w:rPr>
          <w:noProof/>
        </w:rPr>
        <w:t>(Liu et al., 2022)</w:t>
      </w:r>
      <w:r>
        <w:fldChar w:fldCharType="end"/>
      </w:r>
      <w:r>
        <w:t>.</w:t>
      </w:r>
    </w:p>
    <w:p w:rsidR="00370E22" w:rsidRDefault="00370E22" w:rsidP="00370E22">
      <w:pPr>
        <w:spacing w:after="60"/>
        <w:rPr>
          <w:rFonts w:cstheme="minorBidi"/>
        </w:rPr>
      </w:pPr>
      <w:r>
        <w:t xml:space="preserve">Some common misunderstandings that students may continue to hold, which are relevant to </w:t>
      </w:r>
      <w:r w:rsidR="00A34314">
        <w:t>understanding how electrical power is proportional to current</w:t>
      </w:r>
      <w:r>
        <w:t>, are:</w:t>
      </w:r>
    </w:p>
    <w:p w:rsidR="00370E22" w:rsidRDefault="00370E22" w:rsidP="00370E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56" w:lineRule="auto"/>
        <w:ind w:left="709" w:hanging="284"/>
        <w:contextualSpacing w:val="0"/>
        <w:rPr>
          <w:rFonts w:cstheme="minorHAnsi"/>
        </w:rPr>
      </w:pPr>
      <w:r>
        <w:rPr>
          <w:rFonts w:cstheme="minorHAnsi"/>
        </w:rPr>
        <w:t xml:space="preserve">that most students do not discriminate sufficiently between current, voltage, energy and power </w:t>
      </w:r>
      <w:r>
        <w:rPr>
          <w:rFonts w:cstheme="minorHAnsi"/>
        </w:rPr>
        <w:fldChar w:fldCharType="begin">
          <w:fldData xml:space="preserve">PEVuZE5vdGU+PENpdGU+PEF1dGhvcj5Hb3R0PC9BdXRob3I+PFllYXI+MTk4NDwvWWVhcj48SURU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</w:fldData>
        </w:fldChar>
      </w:r>
      <w:r>
        <w:rPr>
          <w:rFonts w:cstheme="minorHAnsi"/>
        </w:rPr>
        <w:instrText xml:space="preserve"> ADDIN EN.CITE </w:instrText>
      </w:r>
      <w:r>
        <w:rPr>
          <w:rFonts w:cstheme="minorHAnsi"/>
        </w:rPr>
        <w:fldChar w:fldCharType="begin">
          <w:fldData xml:space="preserve">PEVuZE5vdGU+PENpdGU+PEF1dGhvcj5Hb3R0PC9BdXRob3I+PFllYXI+MTk4NDwvWWVhcj48SURU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</w:fldData>
        </w:fldChar>
      </w:r>
      <w:r>
        <w:rPr>
          <w:rFonts w:cstheme="minorHAnsi"/>
        </w:rPr>
        <w:instrText xml:space="preserve"> ADDIN EN.CITE.DATA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(Gott, 1984; Shipstone, 1985; Driver et al., 1994; Engelhardt and Beichner, 2004)</w:t>
      </w:r>
      <w:r>
        <w:rPr>
          <w:rFonts w:cstheme="minorHAnsi"/>
        </w:rPr>
        <w:fldChar w:fldCharType="end"/>
      </w:r>
    </w:p>
    <w:p w:rsidR="00EC1E1E" w:rsidRDefault="00370E22" w:rsidP="00370E22">
      <w:pPr>
        <w:pStyle w:val="ListParagraph"/>
        <w:numPr>
          <w:ilvl w:val="0"/>
          <w:numId w:val="5"/>
        </w:numPr>
        <w:spacing w:after="180"/>
        <w:ind w:left="709" w:hanging="283"/>
        <w:rPr>
          <w:rFonts w:cstheme="minorHAnsi"/>
        </w:rPr>
      </w:pPr>
      <w:r w:rsidRPr="00370E22">
        <w:rPr>
          <w:rFonts w:cstheme="minorHAnsi"/>
        </w:rPr>
        <w:t xml:space="preserve">the amount of current provided by a battery is always the same no matter what circuit it is connected to </w:t>
      </w:r>
      <w:r w:rsidRPr="00370E22">
        <w:rPr>
          <w:rFonts w:cstheme="minorHAnsi"/>
        </w:rPr>
        <w:fldChar w:fldCharType="begin"/>
      </w:r>
      <w:r w:rsidRPr="00370E22">
        <w:rPr>
          <w:rFonts w:cstheme="minorHAnsi"/>
        </w:rPr>
        <w:instrText xml:space="preserve"> ADDIN EN.CITE &lt;EndNote&gt;&lt;Cite&gt;&lt;Author&gt;Driver&lt;/Author&gt;&lt;Year&gt;1994&lt;/Year&gt;&lt;IDText&gt;Making Sense of Secondary Science: Research into Children&amp;apos;s Ideas&lt;/IDText&gt;&lt;DisplayText&gt;(Driver et al., 1994; Engelhardt and Beichner, 2004)&lt;/DisplayText&gt;&lt;record&gt;&lt;isbn&gt;970415097659&lt;/isbn&gt;&lt;titles&gt;&lt;title&gt;Making Sense of Secondary Science: Research into Children&amp;apos;s Ideas&lt;/title&gt;&lt;/titles&gt;&lt;contributors&gt;&lt;authors&gt;&lt;author&gt;Driver, Rosalind&lt;/author&gt;&lt;author&gt;Squires, Ann&lt;/author&gt;&lt;author&gt;Rushworth, Peter&lt;/author&gt;&lt;author&gt;Wood-Robinson, Valerie&lt;/author&gt;&lt;/authors&gt;&lt;/contributors&gt;&lt;added-date format="utc"&gt;1557828839&lt;/added-date&gt;&lt;pub-location&gt;London, UK&lt;/pub-location&gt;&lt;ref-type name="Book"&gt;6&lt;/ref-type&gt;&lt;dates&gt;&lt;year&gt;1994&lt;/year&gt;&lt;/dates&gt;&lt;rec-number&gt;50&lt;/rec-number&gt;&lt;publisher&gt;Routledge&lt;/publisher&gt;&lt;last-updated-date format="utc"&gt;1557828839&lt;/last-updated-date&gt;&lt;/record&gt;&lt;/Cite&gt;&lt;Cite&gt;&lt;Author&gt;Engelhardt&lt;/Author&gt;&lt;Year&gt;2004&lt;/Year&gt;&lt;IDText&gt;Students&amp;apos; understanding of direct current resistive electrical circuits&lt;/IDText&gt;&lt;record&gt;&lt;titles&gt;&lt;title&gt;Students&amp;apos; understanding of direct current resistive electrical circuits&lt;/title&gt;&lt;secondary-title&gt;American Journal of Physics&lt;/secondary-title&gt;&lt;/titles&gt;&lt;pages&gt;98-115&lt;/pages&gt;&lt;contributors&gt;&lt;authors&gt;&lt;author&gt;Engelhardt, P. V&lt;/author&gt;&lt;author&gt;Beichner, R. J&lt;/author&gt;&lt;/authors&gt;&lt;/contributors&gt;&lt;added-date format="utc"&gt;1604480857&lt;/added-date&gt;&lt;ref-type name="Journal Article"&gt;17&lt;/ref-type&gt;&lt;dates&gt;&lt;year&gt;2004&lt;/year&gt;&lt;/dates&gt;&lt;rec-number&gt;341&lt;/rec-number&gt;&lt;last-updated-date format="utc"&gt;1618502700&lt;/last-updated-date&gt;&lt;electronic-resource-num&gt;10.1119/1.1614813&lt;/electronic-resource-num&gt;&lt;volume&gt;72(1)&lt;/volume&gt;&lt;/record&gt;&lt;/Cite&gt;&lt;/EndNote&gt;</w:instrText>
      </w:r>
      <w:r w:rsidRPr="00370E22">
        <w:rPr>
          <w:rFonts w:cstheme="minorHAnsi"/>
        </w:rPr>
        <w:fldChar w:fldCharType="separate"/>
      </w:r>
      <w:r w:rsidRPr="00370E22">
        <w:rPr>
          <w:rFonts w:cstheme="minorHAnsi"/>
          <w:noProof/>
        </w:rPr>
        <w:t>(Driver et al., 1994; Engelhardt and Beichner, 2004)</w:t>
      </w:r>
      <w:r w:rsidRPr="00370E22">
        <w:rPr>
          <w:rFonts w:cstheme="minorHAnsi"/>
        </w:rPr>
        <w:fldChar w:fldCharType="end"/>
      </w:r>
    </w:p>
    <w:p w:rsidR="00A63850" w:rsidRPr="00A63850" w:rsidRDefault="00A63850" w:rsidP="008D71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80" w:line="257" w:lineRule="auto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 xml:space="preserve">and a circuit can be analysed sequentially moving around a circuit in one direction, so changes to components ‘further around a circuit’ do not affect earlier parts of the circuit </w:t>
      </w:r>
      <w:r>
        <w:rPr>
          <w:rFonts w:cstheme="minorHAnsi"/>
        </w:rPr>
        <w:fldChar w:fldCharType="begin">
          <w:fldData xml:space="preserve">PEVuZE5vdGU+PENpdGU+PEF1dGhvcj5Ecml2ZXI8L0F1dGhvcj48WWVhcj4xOTk0PC9ZZWFyPjxJ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=
</w:fldData>
        </w:fldChar>
      </w:r>
      <w:r>
        <w:rPr>
          <w:rFonts w:cstheme="minorHAnsi"/>
        </w:rPr>
        <w:instrText xml:space="preserve"> ADDIN EN.CITE </w:instrText>
      </w:r>
      <w:r>
        <w:rPr>
          <w:rFonts w:cstheme="minorHAnsi"/>
        </w:rPr>
        <w:fldChar w:fldCharType="begin">
          <w:fldData xml:space="preserve">PEVuZE5vdGU+PENpdGU+PEF1dGhvcj5Ecml2ZXI8L0F1dGhvcj48WWVhcj4xOTk0PC9ZZWFyPjxJ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=
</w:fldData>
        </w:fldChar>
      </w:r>
      <w:r>
        <w:rPr>
          <w:rFonts w:cstheme="minorHAnsi"/>
        </w:rPr>
        <w:instrText xml:space="preserve"> ADDIN EN.CITE.DATA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(Driver et al., 1994; Stocklmayer and Treagust, 1996; Duit and von Rhoneck, 1997)</w:t>
      </w:r>
      <w:r>
        <w:rPr>
          <w:rFonts w:cstheme="minorHAnsi"/>
        </w:rPr>
        <w:fldChar w:fldCharType="end"/>
      </w:r>
    </w:p>
    <w:p w:rsidR="007A748B" w:rsidRPr="002C79AE" w:rsidRDefault="007A748B" w:rsidP="00026DEC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 xml:space="preserve">Ways to use this </w:t>
      </w:r>
      <w:r w:rsidR="00F2483A">
        <w:rPr>
          <w:b/>
          <w:color w:val="5F497A" w:themeColor="accent4" w:themeShade="BF"/>
          <w:sz w:val="24"/>
        </w:rPr>
        <w:t>question</w:t>
      </w:r>
    </w:p>
    <w:p w:rsidR="0083677F" w:rsidRPr="00816065" w:rsidRDefault="0083677F" w:rsidP="0083677F">
      <w:pPr>
        <w:spacing w:after="180"/>
        <w:rPr>
          <w:rFonts w:cstheme="minorHAnsi"/>
          <w:b/>
        </w:rPr>
      </w:pPr>
      <w:r w:rsidRPr="00816065">
        <w:rPr>
          <w:rFonts w:cstheme="minorHAnsi"/>
        </w:rPr>
        <w:t>Students should complete the questions individually.</w:t>
      </w:r>
      <w:r>
        <w:rPr>
          <w:rFonts w:cstheme="minorHAnsi"/>
        </w:rPr>
        <w:t xml:space="preserve"> </w:t>
      </w:r>
      <w:r w:rsidRPr="00816065">
        <w:rPr>
          <w:rFonts w:cstheme="minorHAnsi"/>
        </w:rPr>
        <w:t>This could be a pencil and paper exercise, or you could use an electronic ‘voting system’ or mini white boards and the PowerPoint presentation.</w:t>
      </w:r>
      <w:r>
        <w:rPr>
          <w:rFonts w:cstheme="minorHAnsi"/>
        </w:rPr>
        <w:t xml:space="preserve"> </w:t>
      </w:r>
      <w:r w:rsidRPr="00816065">
        <w:rPr>
          <w:rFonts w:cstheme="minorHAnsi"/>
        </w:rPr>
        <w:t>The follow</w:t>
      </w:r>
      <w:r>
        <w:rPr>
          <w:rFonts w:cstheme="minorHAnsi"/>
        </w:rPr>
        <w:t>-</w:t>
      </w:r>
      <w:r w:rsidRPr="00816065">
        <w:rPr>
          <w:rFonts w:cstheme="minorHAnsi"/>
        </w:rPr>
        <w:t>on question will give you insights into how they are thinking and highlight specific misconceptions that some may hold.</w:t>
      </w:r>
    </w:p>
    <w:p w:rsidR="0083677F" w:rsidRPr="00816065" w:rsidRDefault="0083677F" w:rsidP="0083677F">
      <w:pPr>
        <w:spacing w:after="180"/>
        <w:rPr>
          <w:rFonts w:cstheme="minorHAnsi"/>
        </w:rPr>
      </w:pPr>
      <w:r w:rsidRPr="00816065">
        <w:rPr>
          <w:rFonts w:cstheme="minorHAnsi"/>
        </w:rPr>
        <w:t>If there is a range of answers, you may choose to respond through structured class discussion.</w:t>
      </w:r>
      <w:r>
        <w:rPr>
          <w:rFonts w:cstheme="minorHAnsi"/>
        </w:rPr>
        <w:t xml:space="preserve"> </w:t>
      </w:r>
      <w:r w:rsidRPr="00816065">
        <w:rPr>
          <w:rFonts w:cstheme="minorHAnsi"/>
        </w:rPr>
        <w:t>Ask one student to explain why they gave the answer they did; ask another student to explain why they agree with them; ask another to explain why they disagree, and so on.</w:t>
      </w:r>
      <w:r>
        <w:rPr>
          <w:rFonts w:cstheme="minorHAnsi"/>
        </w:rPr>
        <w:t xml:space="preserve"> </w:t>
      </w:r>
      <w:r w:rsidRPr="00816065">
        <w:rPr>
          <w:rFonts w:cstheme="minorHAnsi"/>
        </w:rPr>
        <w:t>This sort of discussion gives students the opportunity to explore their thinking and for you to really understand their learning needs.</w:t>
      </w:r>
    </w:p>
    <w:p w:rsidR="007B18B8" w:rsidRDefault="007B18B8" w:rsidP="007B18B8">
      <w:pPr>
        <w:spacing w:after="180"/>
        <w:rPr>
          <w:rFonts w:cstheme="minorHAnsi"/>
          <w:i/>
        </w:rPr>
      </w:pPr>
      <w:r w:rsidRPr="00AE7928">
        <w:rPr>
          <w:rFonts w:cstheme="minorHAnsi"/>
          <w:i/>
        </w:rPr>
        <w:lastRenderedPageBreak/>
        <w:t>Differentiation</w:t>
      </w:r>
    </w:p>
    <w:p w:rsidR="007B18B8" w:rsidRPr="00AE7928" w:rsidRDefault="007B18B8" w:rsidP="007B18B8">
      <w:pPr>
        <w:spacing w:after="180"/>
        <w:rPr>
          <w:rFonts w:cstheme="minorHAnsi"/>
        </w:rPr>
      </w:pPr>
      <w:r w:rsidRPr="00AE7928">
        <w:rPr>
          <w:rFonts w:cstheme="minorHAnsi"/>
        </w:rPr>
        <w:t>You may choose to read the questions to the class, so that everyone can focus on the science.</w:t>
      </w:r>
      <w:r>
        <w:rPr>
          <w:rFonts w:cstheme="minorHAnsi"/>
        </w:rPr>
        <w:t xml:space="preserve"> </w:t>
      </w:r>
      <w:r w:rsidRPr="00AE7928">
        <w:rPr>
          <w:rFonts w:cstheme="minorHAnsi"/>
        </w:rPr>
        <w:t>In some situations</w:t>
      </w:r>
      <w:r w:rsidR="00A224C1">
        <w:rPr>
          <w:rFonts w:cstheme="minorHAnsi"/>
        </w:rPr>
        <w:t>,</w:t>
      </w:r>
      <w:r w:rsidRPr="00AE7928">
        <w:rPr>
          <w:rFonts w:cstheme="minorHAnsi"/>
        </w:rPr>
        <w:t xml:space="preserve"> it may be more appropriate for a teaching assistant to read for one or two students.</w:t>
      </w:r>
    </w:p>
    <w:p w:rsidR="00E172C6" w:rsidRPr="00A224C1" w:rsidRDefault="00BB44B4" w:rsidP="00026DEC">
      <w:pPr>
        <w:spacing w:after="180"/>
        <w:rPr>
          <w:b/>
          <w:color w:val="5F497A" w:themeColor="accent4" w:themeShade="BF"/>
          <w:sz w:val="24"/>
        </w:rPr>
      </w:pPr>
      <w:r w:rsidRPr="00A224C1">
        <w:rPr>
          <w:b/>
          <w:color w:val="5F497A" w:themeColor="accent4" w:themeShade="BF"/>
          <w:sz w:val="24"/>
        </w:rPr>
        <w:t>Expected answers</w:t>
      </w:r>
    </w:p>
    <w:p w:rsidR="0083677F" w:rsidRDefault="0083677F" w:rsidP="0083677F">
      <w:pPr>
        <w:tabs>
          <w:tab w:val="left" w:pos="1701"/>
          <w:tab w:val="left" w:pos="2127"/>
        </w:tabs>
        <w:spacing w:after="180"/>
        <w:ind w:left="426" w:hanging="426"/>
      </w:pPr>
      <w:r w:rsidRPr="00EB46A2">
        <w:t>a.</w:t>
      </w:r>
      <w:r>
        <w:tab/>
        <w:t>C</w:t>
      </w:r>
      <w:r>
        <w:tab/>
        <w:t>b.</w:t>
      </w:r>
      <w:r>
        <w:tab/>
        <w:t>B</w:t>
      </w:r>
    </w:p>
    <w:p w:rsidR="006A4440" w:rsidRPr="002C79AE" w:rsidRDefault="004C5D20" w:rsidP="00382ECC">
      <w:pPr>
        <w:spacing w:after="180"/>
        <w:ind w:left="426" w:hanging="426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How to respond - w</w:t>
      </w:r>
      <w:r w:rsidR="006A4440" w:rsidRPr="002C79AE">
        <w:rPr>
          <w:b/>
          <w:color w:val="5F497A" w:themeColor="accent4" w:themeShade="BF"/>
          <w:sz w:val="24"/>
        </w:rPr>
        <w:t>h</w:t>
      </w:r>
      <w:r w:rsidRPr="002C79AE">
        <w:rPr>
          <w:b/>
          <w:color w:val="5F497A" w:themeColor="accent4" w:themeShade="BF"/>
          <w:sz w:val="24"/>
        </w:rPr>
        <w:t>at</w:t>
      </w:r>
      <w:r w:rsidR="006A4440" w:rsidRPr="002C79AE">
        <w:rPr>
          <w:b/>
          <w:color w:val="5F497A" w:themeColor="accent4" w:themeShade="BF"/>
          <w:sz w:val="24"/>
        </w:rPr>
        <w:t xml:space="preserve"> next?</w:t>
      </w:r>
    </w:p>
    <w:p w:rsidR="004F3FC2" w:rsidRDefault="004F3FC2" w:rsidP="00165128">
      <w:pPr>
        <w:spacing w:after="180"/>
      </w:pPr>
      <w:r>
        <w:t xml:space="preserve">It is likely that most students will correctly recognise that circuit C, in </w:t>
      </w:r>
      <w:r w:rsidRPr="00462AA2">
        <w:rPr>
          <w:b/>
          <w:i/>
        </w:rPr>
        <w:t>part a</w:t>
      </w:r>
      <w:r>
        <w:t>, has the most power because the bulbs are emitting most light.</w:t>
      </w:r>
    </w:p>
    <w:p w:rsidR="004F3FC2" w:rsidRDefault="00300EDA" w:rsidP="00165128">
      <w:pPr>
        <w:spacing w:after="180"/>
      </w:pPr>
      <w:r w:rsidRPr="00462AA2">
        <w:rPr>
          <w:b/>
          <w:i/>
        </w:rPr>
        <w:t>Part b</w:t>
      </w:r>
      <w:r>
        <w:t xml:space="preserve"> requires them to use earlier circuit understanding, rather than simple observation, to explain why this is so. Whilst applying understanding to a new situation, some students may revert to earlier misunderstandings that may be revealed by this question.</w:t>
      </w:r>
    </w:p>
    <w:p w:rsidR="00300EDA" w:rsidRDefault="00462AA2" w:rsidP="00300EDA">
      <w:pPr>
        <w:spacing w:after="180"/>
        <w:ind w:left="426" w:hanging="426"/>
      </w:pPr>
      <w:r>
        <w:t>A</w:t>
      </w:r>
      <w:r>
        <w:tab/>
      </w:r>
      <w:r w:rsidR="0068185F">
        <w:t>The misunderstanding that a particular battery causes the same sized current</w:t>
      </w:r>
      <w:r w:rsidR="00E46AAA">
        <w:t>, no matter what circuit it is connected to,</w:t>
      </w:r>
      <w:r w:rsidR="0068185F">
        <w:t xml:space="preserve"> is common and may be reinforced by the misunderstanding that changes to ‘later parts’ of a circuit do not affect ‘earlier parts’</w:t>
      </w:r>
      <w:r w:rsidR="00637CA9">
        <w:t xml:space="preserve"> of it</w:t>
      </w:r>
      <w:r w:rsidR="0068185F">
        <w:t>.</w:t>
      </w:r>
    </w:p>
    <w:p w:rsidR="0068185F" w:rsidRDefault="0068185F" w:rsidP="00300EDA">
      <w:pPr>
        <w:spacing w:after="180"/>
        <w:ind w:left="426" w:hanging="426"/>
      </w:pPr>
      <w:r>
        <w:t>C</w:t>
      </w:r>
      <w:r>
        <w:tab/>
        <w:t>Th</w:t>
      </w:r>
      <w:r w:rsidR="00E46AAA">
        <w:t xml:space="preserve">e </w:t>
      </w:r>
      <w:r>
        <w:t xml:space="preserve">statement </w:t>
      </w:r>
      <w:r w:rsidR="00E46AAA">
        <w:t xml:space="preserve">for this option </w:t>
      </w:r>
      <w:r>
        <w:t xml:space="preserve">is correct and explains why all the bulbs </w:t>
      </w:r>
      <w:r w:rsidR="00E46AAA">
        <w:t xml:space="preserve">in the third circuit </w:t>
      </w:r>
      <w:r>
        <w:t>ha</w:t>
      </w:r>
      <w:r w:rsidR="00E46AAA">
        <w:t>ve</w:t>
      </w:r>
      <w:r>
        <w:t xml:space="preserve"> the same power as each other, but it does not explain </w:t>
      </w:r>
      <w:r w:rsidR="00E46AAA">
        <w:t xml:space="preserve">this </w:t>
      </w:r>
      <w:r>
        <w:t>circuit</w:t>
      </w:r>
      <w:bookmarkStart w:id="0" w:name="_GoBack"/>
      <w:bookmarkEnd w:id="0"/>
      <w:r>
        <w:t xml:space="preserve"> as a whole has the most power.</w:t>
      </w:r>
    </w:p>
    <w:p w:rsidR="00431836" w:rsidRDefault="00431836" w:rsidP="00300EDA">
      <w:pPr>
        <w:spacing w:after="180"/>
        <w:ind w:left="426" w:hanging="426"/>
      </w:pPr>
      <w:r>
        <w:t>D</w:t>
      </w:r>
      <w:r>
        <w:tab/>
        <w:t>A few students may recall that current is bigger in a parallel circuit when there are more bulbs, and misapply this fact because they do not fully understand the factors that affect the size of current in different parts of a parallel circuit.</w:t>
      </w:r>
    </w:p>
    <w:p w:rsidR="00165128" w:rsidRDefault="00165128" w:rsidP="00165128">
      <w:pPr>
        <w:spacing w:after="180"/>
      </w:pPr>
      <w:r w:rsidRPr="004F039C">
        <w:t xml:space="preserve">If students have </w:t>
      </w:r>
      <w:r>
        <w:t>misunderstanding</w:t>
      </w:r>
      <w:r w:rsidRPr="004F039C">
        <w:t xml:space="preserve">s about </w:t>
      </w:r>
      <w:r w:rsidR="00F32E28" w:rsidRPr="000B5A55">
        <w:t xml:space="preserve">how the power </w:t>
      </w:r>
      <w:r w:rsidR="00F32E28">
        <w:t>of</w:t>
      </w:r>
      <w:r w:rsidR="00F32E28" w:rsidRPr="000B5A55">
        <w:t xml:space="preserve"> an electric circuit depends on current</w:t>
      </w:r>
      <w:r w:rsidR="00F32E28">
        <w:t xml:space="preserve"> through it</w:t>
      </w:r>
      <w:r w:rsidRPr="008D4B87">
        <w:t xml:space="preserve">, it can help to </w:t>
      </w:r>
      <w:r>
        <w:t xml:space="preserve">provide students with </w:t>
      </w:r>
      <w:r w:rsidR="004D4B63">
        <w:t>an</w:t>
      </w:r>
      <w:r>
        <w:t xml:space="preserve"> opportunity to </w:t>
      </w:r>
      <w:r w:rsidR="00F32E28">
        <w:t xml:space="preserve">review their understanding of current in parallel circuits and to compare measurements of current to the </w:t>
      </w:r>
      <w:r w:rsidR="00F32E28" w:rsidRPr="00F32E28">
        <w:rPr>
          <w:i/>
        </w:rPr>
        <w:t>total</w:t>
      </w:r>
      <w:r w:rsidR="00F32E28">
        <w:t xml:space="preserve"> brightness of bulbs in each circuit</w:t>
      </w:r>
      <w:r>
        <w:t xml:space="preserve">. </w:t>
      </w:r>
      <w:r w:rsidR="00F32E28">
        <w:t xml:space="preserve">The BEST key concept: </w:t>
      </w:r>
      <w:r w:rsidR="00F32E28" w:rsidRPr="00F32E28">
        <w:rPr>
          <w:i/>
        </w:rPr>
        <w:t>PEM5.2 Analysing parallel circuits</w:t>
      </w:r>
      <w:r w:rsidR="00F32E28">
        <w:t xml:space="preserve"> includes resources for developing understanding of what happens as extra components are added to a parallel circuit.</w:t>
      </w:r>
    </w:p>
    <w:p w:rsidR="00165128" w:rsidRPr="001631F2" w:rsidRDefault="00165128" w:rsidP="00165128">
      <w:pPr>
        <w:spacing w:after="180"/>
      </w:pPr>
      <w:r w:rsidRPr="001631F2">
        <w:t>The following BEST ‘response activity’ could be used in follow-up to this diagnostic question:</w:t>
      </w:r>
    </w:p>
    <w:p w:rsidR="00165128" w:rsidRPr="001631F2" w:rsidRDefault="00165128" w:rsidP="00165128">
      <w:pPr>
        <w:pStyle w:val="ListParagraph"/>
        <w:numPr>
          <w:ilvl w:val="0"/>
          <w:numId w:val="1"/>
        </w:numPr>
        <w:spacing w:after="180"/>
      </w:pPr>
      <w:r w:rsidRPr="001631F2">
        <w:t xml:space="preserve">Response activity: </w:t>
      </w:r>
      <w:r w:rsidR="00085554">
        <w:t>Rope power</w:t>
      </w:r>
    </w:p>
    <w:p w:rsidR="003117F6" w:rsidRPr="002C79AE" w:rsidRDefault="00CC78A5" w:rsidP="00026DEC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Acknowledgments</w:t>
      </w:r>
    </w:p>
    <w:p w:rsidR="00D278E8" w:rsidRDefault="00D278E8" w:rsidP="00E172C6">
      <w:pPr>
        <w:spacing w:after="180"/>
      </w:pPr>
      <w:r>
        <w:t xml:space="preserve">Developed </w:t>
      </w:r>
      <w:r w:rsidR="0015356E">
        <w:t xml:space="preserve">by </w:t>
      </w:r>
      <w:r w:rsidR="007D536F">
        <w:t>Peter Fairhurst</w:t>
      </w:r>
      <w:r w:rsidR="0015356E">
        <w:t xml:space="preserve"> (UYSEG</w:t>
      </w:r>
      <w:r w:rsidR="007B29A3">
        <w:t>).</w:t>
      </w:r>
    </w:p>
    <w:p w:rsidR="00CC78A5" w:rsidRPr="00382ECC" w:rsidRDefault="00D278E8" w:rsidP="00E172C6">
      <w:pPr>
        <w:spacing w:after="180"/>
      </w:pPr>
      <w:r w:rsidRPr="00382ECC">
        <w:t>Image</w:t>
      </w:r>
      <w:r w:rsidR="00060A02">
        <w:rPr>
          <w:iCs/>
        </w:rPr>
        <w:t xml:space="preserve">s </w:t>
      </w:r>
      <w:r w:rsidR="00060A02">
        <w:t>by Peter Fairhurst (UYSEG).</w:t>
      </w:r>
    </w:p>
    <w:p w:rsidR="005A7687" w:rsidRDefault="003117F6" w:rsidP="00E24309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References</w:t>
      </w:r>
    </w:p>
    <w:p w:rsidR="00A63850" w:rsidRPr="00A63850" w:rsidRDefault="00F366DE" w:rsidP="00A63850">
      <w:pPr>
        <w:pStyle w:val="EndNoteBibliography"/>
        <w:spacing w:after="120"/>
        <w:ind w:left="425" w:hanging="425"/>
      </w:pPr>
      <w:r>
        <w:rPr>
          <w:b/>
          <w:color w:val="5F497A" w:themeColor="accent4" w:themeShade="BF"/>
          <w:sz w:val="24"/>
        </w:rPr>
        <w:fldChar w:fldCharType="begin"/>
      </w:r>
      <w:r>
        <w:rPr>
          <w:b/>
          <w:color w:val="5F497A" w:themeColor="accent4" w:themeShade="BF"/>
          <w:sz w:val="24"/>
        </w:rPr>
        <w:instrText xml:space="preserve"> ADDIN EN.REFLIST </w:instrText>
      </w:r>
      <w:r>
        <w:rPr>
          <w:b/>
          <w:color w:val="5F497A" w:themeColor="accent4" w:themeShade="BF"/>
          <w:sz w:val="24"/>
        </w:rPr>
        <w:fldChar w:fldCharType="separate"/>
      </w:r>
      <w:r w:rsidR="00A63850" w:rsidRPr="00A63850">
        <w:t xml:space="preserve">Driver, R., et al. (1994). </w:t>
      </w:r>
      <w:r w:rsidR="00A63850" w:rsidRPr="00A63850">
        <w:rPr>
          <w:i/>
        </w:rPr>
        <w:t xml:space="preserve">Making Sense of Secondary Science: Research into Children's Ideas, </w:t>
      </w:r>
      <w:r w:rsidR="00A63850" w:rsidRPr="00A63850">
        <w:t>London, UK: Routledge.</w:t>
      </w:r>
    </w:p>
    <w:p w:rsidR="00A63850" w:rsidRPr="00A63850" w:rsidRDefault="00A63850" w:rsidP="00A63850">
      <w:pPr>
        <w:pStyle w:val="EndNoteBibliography"/>
        <w:spacing w:after="120"/>
        <w:ind w:left="425" w:hanging="425"/>
      </w:pPr>
      <w:r w:rsidRPr="00A63850">
        <w:t xml:space="preserve">Duit, R. and von Rhoneck, C. (1997). Learning and understanding key concepts of electricity. In Tiberghien, A., Jossem, E. L. &amp; Barojas, J. (eds.) </w:t>
      </w:r>
      <w:r w:rsidRPr="00A63850">
        <w:rPr>
          <w:i/>
        </w:rPr>
        <w:t>Connecting Research in Physics Education with Teacher Education.</w:t>
      </w:r>
      <w:r w:rsidRPr="00A63850">
        <w:t xml:space="preserve"> International Commision on Physics Education.</w:t>
      </w:r>
    </w:p>
    <w:p w:rsidR="00A63850" w:rsidRPr="00A63850" w:rsidRDefault="00A63850" w:rsidP="00A63850">
      <w:pPr>
        <w:pStyle w:val="EndNoteBibliography"/>
        <w:spacing w:after="120"/>
        <w:ind w:left="425" w:hanging="425"/>
      </w:pPr>
      <w:r w:rsidRPr="00A63850">
        <w:t xml:space="preserve">Engelhardt, P. V. and Beichner, R. J. (2004). Students' understanding of direct current resistive electrical circuits. </w:t>
      </w:r>
      <w:r w:rsidRPr="00A63850">
        <w:rPr>
          <w:i/>
        </w:rPr>
        <w:t>American Journal of Physics,</w:t>
      </w:r>
      <w:r w:rsidRPr="00A63850">
        <w:t xml:space="preserve"> 72(1)</w:t>
      </w:r>
      <w:r w:rsidRPr="00A63850">
        <w:rPr>
          <w:b/>
        </w:rPr>
        <w:t>,</w:t>
      </w:r>
      <w:r w:rsidRPr="00A63850">
        <w:t xml:space="preserve"> 98-115.</w:t>
      </w:r>
    </w:p>
    <w:p w:rsidR="00A63850" w:rsidRPr="00A63850" w:rsidRDefault="00A63850" w:rsidP="00A63850">
      <w:pPr>
        <w:pStyle w:val="EndNoteBibliography"/>
        <w:spacing w:after="120"/>
        <w:ind w:left="425" w:hanging="425"/>
      </w:pPr>
      <w:r w:rsidRPr="00A63850">
        <w:lastRenderedPageBreak/>
        <w:t>Gott, R. (1984). Electricity at age 15: a report on the performance of pupils at age 15 on questions in electricity. London: Department of Education and Science, Welsh Office, Department of Education for Northern Ireland.</w:t>
      </w:r>
    </w:p>
    <w:p w:rsidR="00A63850" w:rsidRPr="00A63850" w:rsidRDefault="00A63850" w:rsidP="00A63850">
      <w:pPr>
        <w:pStyle w:val="EndNoteBibliography"/>
        <w:spacing w:after="120"/>
        <w:ind w:left="425" w:hanging="425"/>
      </w:pPr>
      <w:r w:rsidRPr="00A63850">
        <w:t xml:space="preserve">Liu, Z., et al. (2022). Assessment of knowledge integration in student learning of simple electric circuits. </w:t>
      </w:r>
      <w:r w:rsidRPr="00A63850">
        <w:rPr>
          <w:i/>
        </w:rPr>
        <w:t>Physical Review Physics Education Research,</w:t>
      </w:r>
      <w:r w:rsidRPr="00A63850">
        <w:t xml:space="preserve"> 18(2)</w:t>
      </w:r>
      <w:r w:rsidRPr="00A63850">
        <w:rPr>
          <w:b/>
        </w:rPr>
        <w:t>,</w:t>
      </w:r>
      <w:r w:rsidRPr="00A63850">
        <w:t xml:space="preserve"> 020102.</w:t>
      </w:r>
    </w:p>
    <w:p w:rsidR="00A63850" w:rsidRPr="00A63850" w:rsidRDefault="00A63850" w:rsidP="00A63850">
      <w:pPr>
        <w:pStyle w:val="EndNoteBibliography"/>
        <w:spacing w:after="120"/>
        <w:ind w:left="425" w:hanging="425"/>
      </w:pPr>
      <w:r w:rsidRPr="00A63850">
        <w:t xml:space="preserve">Shipstone, D. M. (1985). Electricity in simple circuits. In Driver, R., Guesne, E. &amp; Tiberghien, A. (eds.) </w:t>
      </w:r>
      <w:r w:rsidRPr="00A63850">
        <w:rPr>
          <w:i/>
        </w:rPr>
        <w:t>Children's Ideas In Science.</w:t>
      </w:r>
      <w:r w:rsidRPr="00A63850">
        <w:t xml:space="preserve"> Milton Keynes: Open University Press.</w:t>
      </w:r>
    </w:p>
    <w:p w:rsidR="00A63850" w:rsidRPr="00A63850" w:rsidRDefault="00A63850" w:rsidP="00A63850">
      <w:pPr>
        <w:pStyle w:val="EndNoteBibliography"/>
        <w:spacing w:after="120"/>
        <w:ind w:left="425" w:hanging="425"/>
      </w:pPr>
      <w:r w:rsidRPr="00A63850">
        <w:t xml:space="preserve">Stocklmayer, S. M. and Treagust, D. F. (1996). Images of electrcity: How do novices and experts model electric current? </w:t>
      </w:r>
      <w:r w:rsidRPr="00A63850">
        <w:rPr>
          <w:i/>
        </w:rPr>
        <w:t>International Journal of Science Education,</w:t>
      </w:r>
      <w:r w:rsidRPr="00A63850">
        <w:t xml:space="preserve"> 18(2)</w:t>
      </w:r>
      <w:r w:rsidRPr="00A63850">
        <w:rPr>
          <w:b/>
        </w:rPr>
        <w:t>,</w:t>
      </w:r>
      <w:r w:rsidRPr="00A63850">
        <w:t xml:space="preserve"> 163-178.</w:t>
      </w:r>
    </w:p>
    <w:p w:rsidR="00B46FF9" w:rsidRDefault="00F366DE" w:rsidP="00A63850">
      <w:pPr>
        <w:spacing w:after="120"/>
        <w:rPr>
          <w:b/>
          <w:color w:val="5F497A" w:themeColor="accent4" w:themeShade="BF"/>
          <w:sz w:val="24"/>
        </w:rPr>
      </w:pPr>
      <w:r>
        <w:rPr>
          <w:b/>
          <w:color w:val="5F497A" w:themeColor="accent4" w:themeShade="BF"/>
          <w:sz w:val="24"/>
        </w:rPr>
        <w:fldChar w:fldCharType="end"/>
      </w:r>
    </w:p>
    <w:sectPr w:rsidR="00B46FF9" w:rsidSect="00642ECD">
      <w:headerReference w:type="default" r:id="rId13"/>
      <w:pgSz w:w="11906" w:h="16838" w:code="9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789" w:rsidRDefault="00181789" w:rsidP="000B473B">
      <w:r>
        <w:separator/>
      </w:r>
    </w:p>
  </w:endnote>
  <w:endnote w:type="continuationSeparator" w:id="0">
    <w:p w:rsidR="00181789" w:rsidRDefault="00181789" w:rsidP="000B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AC2" w:rsidRDefault="00201AC2" w:rsidP="00201AC2">
    <w:pPr>
      <w:pStyle w:val="Footer"/>
      <w:tabs>
        <w:tab w:val="clear" w:pos="4513"/>
        <w:tab w:val="clear" w:pos="9026"/>
        <w:tab w:val="right" w:pos="9072"/>
      </w:tabs>
      <w:rPr>
        <w:noProof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DCE372F" wp14:editId="1B27F0ED">
              <wp:simplePos x="0" y="0"/>
              <wp:positionH relativeFrom="column">
                <wp:posOffset>-914400</wp:posOffset>
              </wp:positionH>
              <wp:positionV relativeFrom="paragraph">
                <wp:posOffset>-56515</wp:posOffset>
              </wp:positionV>
              <wp:extent cx="7570800" cy="0"/>
              <wp:effectExtent l="0" t="0" r="3048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0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AC0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in;margin-top:-4.45pt;width:596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" strokeweight="1pt"/>
          </w:pict>
        </mc:Fallback>
      </mc:AlternateContent>
    </w:r>
    <w:r w:rsidR="000B11B1">
      <w:rPr>
        <w:sz w:val="16"/>
        <w:szCs w:val="16"/>
      </w:rPr>
      <w:t>Developed by the University of York Science Education Group, the Salters’ Institute and the Institute of Physics.</w:t>
    </w:r>
    <w:r>
      <w:rPr>
        <w:sz w:val="16"/>
        <w:szCs w:val="16"/>
      </w:rP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D4B63">
      <w:rPr>
        <w:noProof/>
      </w:rPr>
      <w:t>3</w:t>
    </w:r>
    <w:r>
      <w:rPr>
        <w:noProof/>
      </w:rPr>
      <w:fldChar w:fldCharType="end"/>
    </w:r>
  </w:p>
  <w:p w:rsidR="00201AC2" w:rsidRDefault="00201AC2" w:rsidP="00201AC2">
    <w:pPr>
      <w:pStyle w:val="Footer"/>
      <w:tabs>
        <w:tab w:val="clear" w:pos="4513"/>
        <w:tab w:val="clear" w:pos="9026"/>
        <w:tab w:val="right" w:pos="9072"/>
      </w:tabs>
      <w:rPr>
        <w:sz w:val="16"/>
        <w:szCs w:val="16"/>
      </w:rPr>
    </w:pPr>
    <w:r>
      <w:rPr>
        <w:sz w:val="16"/>
        <w:szCs w:val="16"/>
      </w:rPr>
      <w:t xml:space="preserve">This </w:t>
    </w:r>
    <w:r w:rsidR="000A0D12">
      <w:rPr>
        <w:sz w:val="16"/>
        <w:szCs w:val="16"/>
      </w:rPr>
      <w:t>document</w:t>
    </w:r>
    <w:r>
      <w:rPr>
        <w:sz w:val="16"/>
        <w:szCs w:val="16"/>
      </w:rPr>
      <w:t xml:space="preserve"> may have been edited. Download the original from </w:t>
    </w:r>
    <w:r w:rsidRPr="00ED4562">
      <w:rPr>
        <w:b/>
        <w:sz w:val="16"/>
        <w:szCs w:val="16"/>
      </w:rPr>
      <w:t>www.BestEvidenceScienceTeaching.org</w:t>
    </w:r>
  </w:p>
  <w:p w:rsidR="00F12C3B" w:rsidRPr="00201AC2" w:rsidRDefault="00201AC2" w:rsidP="00201AC2">
    <w:pPr>
      <w:pStyle w:val="Footer"/>
      <w:rPr>
        <w:sz w:val="16"/>
        <w:szCs w:val="16"/>
      </w:rPr>
    </w:pPr>
    <w:r>
      <w:rPr>
        <w:sz w:val="16"/>
        <w:szCs w:val="16"/>
      </w:rPr>
      <w:t xml:space="preserve">© University of York Science Education </w:t>
    </w:r>
    <w:r w:rsidR="002B5D71" w:rsidRPr="002B5D71">
      <w:rPr>
        <w:sz w:val="16"/>
        <w:szCs w:val="16"/>
      </w:rPr>
      <w:t>Group. Distributed under a Creative Commons Attribution-NonCommercial (CC BY-NC)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789" w:rsidRDefault="00181789" w:rsidP="000B473B">
      <w:r>
        <w:separator/>
      </w:r>
    </w:p>
  </w:footnote>
  <w:footnote w:type="continuationSeparator" w:id="0">
    <w:p w:rsidR="00181789" w:rsidRDefault="00181789" w:rsidP="000B4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C3B" w:rsidRPr="004E5592" w:rsidRDefault="00BA7952" w:rsidP="00201AC2">
    <w:pPr>
      <w:pStyle w:val="Header"/>
      <w:ind w:left="3407" w:firstLine="3256"/>
      <w:rPr>
        <w:b/>
        <w:sz w:val="24"/>
        <w:szCs w:val="24"/>
      </w:rPr>
    </w:pPr>
    <w:r w:rsidRPr="004E5592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-177165</wp:posOffset>
          </wp:positionV>
          <wp:extent cx="867600" cy="363600"/>
          <wp:effectExtent l="0" t="0" r="0" b="0"/>
          <wp:wrapNone/>
          <wp:docPr id="9" name="Picture 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_mini logo for ite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78AC">
      <w:rPr>
        <w:b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269239</wp:posOffset>
              </wp:positionV>
              <wp:extent cx="75723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E9E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21.2pt;width:59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" strokeweight="1pt"/>
          </w:pict>
        </mc:Fallback>
      </mc:AlternateContent>
    </w:r>
    <w:r w:rsidR="00201AC2">
      <w:rPr>
        <w:b/>
        <w:sz w:val="24"/>
        <w:szCs w:val="24"/>
      </w:rPr>
      <w:t>STUDENT WORKSHEET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AC2" w:rsidRPr="004E5592" w:rsidRDefault="00201AC2" w:rsidP="001A40E2">
    <w:pPr>
      <w:pStyle w:val="Header"/>
      <w:ind w:left="3407" w:firstLine="3793"/>
      <w:rPr>
        <w:b/>
        <w:sz w:val="24"/>
        <w:szCs w:val="24"/>
      </w:rPr>
    </w:pPr>
    <w:r w:rsidRPr="004E5592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2070DBE9" wp14:editId="24B13224">
          <wp:simplePos x="0" y="0"/>
          <wp:positionH relativeFrom="column">
            <wp:posOffset>-9525</wp:posOffset>
          </wp:positionH>
          <wp:positionV relativeFrom="paragraph">
            <wp:posOffset>-177165</wp:posOffset>
          </wp:positionV>
          <wp:extent cx="867600" cy="363600"/>
          <wp:effectExtent l="0" t="0" r="0" b="0"/>
          <wp:wrapNone/>
          <wp:docPr id="79" name="Picture 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_mini logo for ite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CDD6745" wp14:editId="14CF93E4">
              <wp:simplePos x="0" y="0"/>
              <wp:positionH relativeFrom="column">
                <wp:posOffset>-914400</wp:posOffset>
              </wp:positionH>
              <wp:positionV relativeFrom="paragraph">
                <wp:posOffset>269239</wp:posOffset>
              </wp:positionV>
              <wp:extent cx="7572375" cy="0"/>
              <wp:effectExtent l="0" t="0" r="9525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BE3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21.2pt;width:596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" strokeweight="1pt"/>
          </w:pict>
        </mc:Fallback>
      </mc:AlternateContent>
    </w:r>
    <w:r>
      <w:rPr>
        <w:b/>
        <w:sz w:val="24"/>
        <w:szCs w:val="24"/>
      </w:rPr>
      <w:t>TEACHER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8B"/>
    <w:multiLevelType w:val="hybridMultilevel"/>
    <w:tmpl w:val="F09C2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22CC"/>
    <w:multiLevelType w:val="hybridMultilevel"/>
    <w:tmpl w:val="845C4B72"/>
    <w:lvl w:ilvl="0" w:tplc="E4D8C6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F22638A">
      <w:start w:val="1"/>
      <w:numFmt w:val="lowerLetter"/>
      <w:lvlText w:val="%2"/>
      <w:lvlJc w:val="left"/>
      <w:pPr>
        <w:ind w:left="1440" w:hanging="360"/>
      </w:pPr>
      <w:rPr>
        <w:rFonts w:hint="default"/>
        <w:b/>
      </w:rPr>
    </w:lvl>
    <w:lvl w:ilvl="2" w:tplc="619272B0">
      <w:start w:val="1"/>
      <w:numFmt w:val="lowerRoman"/>
      <w:lvlText w:val="%3"/>
      <w:lvlJc w:val="left"/>
      <w:pPr>
        <w:ind w:left="2160" w:hanging="18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70A8C"/>
    <w:multiLevelType w:val="hybridMultilevel"/>
    <w:tmpl w:val="BC26A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6024A"/>
    <w:multiLevelType w:val="hybridMultilevel"/>
    <w:tmpl w:val="08309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F1B6F"/>
    <w:multiLevelType w:val="hybridMultilevel"/>
    <w:tmpl w:val="845C4B72"/>
    <w:lvl w:ilvl="0" w:tplc="E4D8C6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F22638A">
      <w:start w:val="1"/>
      <w:numFmt w:val="lowerLetter"/>
      <w:lvlText w:val="%2"/>
      <w:lvlJc w:val="left"/>
      <w:pPr>
        <w:ind w:left="1440" w:hanging="360"/>
      </w:pPr>
      <w:rPr>
        <w:rFonts w:hint="default"/>
        <w:b/>
      </w:rPr>
    </w:lvl>
    <w:lvl w:ilvl="2" w:tplc="619272B0">
      <w:start w:val="1"/>
      <w:numFmt w:val="lowerRoman"/>
      <w:lvlText w:val="%3"/>
      <w:lvlJc w:val="left"/>
      <w:pPr>
        <w:ind w:left="2160" w:hanging="18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UoY - 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181789"/>
    <w:rsid w:val="00015578"/>
    <w:rsid w:val="00024731"/>
    <w:rsid w:val="00026DEC"/>
    <w:rsid w:val="00047E37"/>
    <w:rsid w:val="000505CA"/>
    <w:rsid w:val="00060A02"/>
    <w:rsid w:val="0007651D"/>
    <w:rsid w:val="00085554"/>
    <w:rsid w:val="0009089A"/>
    <w:rsid w:val="0009465A"/>
    <w:rsid w:val="000947E2"/>
    <w:rsid w:val="00095E04"/>
    <w:rsid w:val="000A0D12"/>
    <w:rsid w:val="000B11B1"/>
    <w:rsid w:val="000B473B"/>
    <w:rsid w:val="000D0E89"/>
    <w:rsid w:val="000E2689"/>
    <w:rsid w:val="00142613"/>
    <w:rsid w:val="00144DA7"/>
    <w:rsid w:val="0015356E"/>
    <w:rsid w:val="00161D3F"/>
    <w:rsid w:val="00165128"/>
    <w:rsid w:val="00181789"/>
    <w:rsid w:val="001915D4"/>
    <w:rsid w:val="00197F74"/>
    <w:rsid w:val="001A1FED"/>
    <w:rsid w:val="001A40E2"/>
    <w:rsid w:val="001C4805"/>
    <w:rsid w:val="00201AB7"/>
    <w:rsid w:val="00201AC2"/>
    <w:rsid w:val="00214608"/>
    <w:rsid w:val="0021607B"/>
    <w:rsid w:val="002178AC"/>
    <w:rsid w:val="0022547C"/>
    <w:rsid w:val="0025410A"/>
    <w:rsid w:val="00271D8D"/>
    <w:rsid w:val="0027553E"/>
    <w:rsid w:val="0028012F"/>
    <w:rsid w:val="002828DF"/>
    <w:rsid w:val="00287876"/>
    <w:rsid w:val="00292C53"/>
    <w:rsid w:val="00294E22"/>
    <w:rsid w:val="002B5D71"/>
    <w:rsid w:val="002C22EA"/>
    <w:rsid w:val="002C59BA"/>
    <w:rsid w:val="002C79AE"/>
    <w:rsid w:val="00300EDA"/>
    <w:rsid w:val="00301AA9"/>
    <w:rsid w:val="003117F6"/>
    <w:rsid w:val="00330F51"/>
    <w:rsid w:val="003334B8"/>
    <w:rsid w:val="003533B8"/>
    <w:rsid w:val="00370E22"/>
    <w:rsid w:val="003752BE"/>
    <w:rsid w:val="00382ECC"/>
    <w:rsid w:val="003A346A"/>
    <w:rsid w:val="003B2917"/>
    <w:rsid w:val="003B541B"/>
    <w:rsid w:val="003E2B2F"/>
    <w:rsid w:val="003E6046"/>
    <w:rsid w:val="003F16F9"/>
    <w:rsid w:val="00430C1F"/>
    <w:rsid w:val="00431836"/>
    <w:rsid w:val="00442595"/>
    <w:rsid w:val="0045323E"/>
    <w:rsid w:val="00462AA2"/>
    <w:rsid w:val="004B0EE1"/>
    <w:rsid w:val="004B1C32"/>
    <w:rsid w:val="004C1666"/>
    <w:rsid w:val="004C5D20"/>
    <w:rsid w:val="004D0D83"/>
    <w:rsid w:val="004D0D84"/>
    <w:rsid w:val="004D4B63"/>
    <w:rsid w:val="004E1DF1"/>
    <w:rsid w:val="004E5592"/>
    <w:rsid w:val="004F3FC2"/>
    <w:rsid w:val="0050055B"/>
    <w:rsid w:val="00524710"/>
    <w:rsid w:val="00535269"/>
    <w:rsid w:val="00555342"/>
    <w:rsid w:val="005560E2"/>
    <w:rsid w:val="005A452E"/>
    <w:rsid w:val="005A6EE7"/>
    <w:rsid w:val="005A7687"/>
    <w:rsid w:val="005B0330"/>
    <w:rsid w:val="005F1A7B"/>
    <w:rsid w:val="006355D8"/>
    <w:rsid w:val="00637CA9"/>
    <w:rsid w:val="00642ECD"/>
    <w:rsid w:val="006502A0"/>
    <w:rsid w:val="00664742"/>
    <w:rsid w:val="006772F5"/>
    <w:rsid w:val="0068185F"/>
    <w:rsid w:val="006A2280"/>
    <w:rsid w:val="006A4440"/>
    <w:rsid w:val="006B0615"/>
    <w:rsid w:val="006B40A5"/>
    <w:rsid w:val="006D166B"/>
    <w:rsid w:val="006F3279"/>
    <w:rsid w:val="006F72ED"/>
    <w:rsid w:val="00704AEE"/>
    <w:rsid w:val="00722F9A"/>
    <w:rsid w:val="00754539"/>
    <w:rsid w:val="0077646D"/>
    <w:rsid w:val="00781BC6"/>
    <w:rsid w:val="007A3C86"/>
    <w:rsid w:val="007A683E"/>
    <w:rsid w:val="007A748B"/>
    <w:rsid w:val="007B18B8"/>
    <w:rsid w:val="007B29A3"/>
    <w:rsid w:val="007C26E1"/>
    <w:rsid w:val="007D0FC5"/>
    <w:rsid w:val="007D1D65"/>
    <w:rsid w:val="007D2CEF"/>
    <w:rsid w:val="007D536F"/>
    <w:rsid w:val="007E0A9E"/>
    <w:rsid w:val="007E5309"/>
    <w:rsid w:val="00800DE1"/>
    <w:rsid w:val="00813F47"/>
    <w:rsid w:val="0082276E"/>
    <w:rsid w:val="0083677F"/>
    <w:rsid w:val="008450D6"/>
    <w:rsid w:val="00856FCA"/>
    <w:rsid w:val="00873B8C"/>
    <w:rsid w:val="00880E3B"/>
    <w:rsid w:val="008A405F"/>
    <w:rsid w:val="008C254E"/>
    <w:rsid w:val="008C7F34"/>
    <w:rsid w:val="008D711D"/>
    <w:rsid w:val="008E580C"/>
    <w:rsid w:val="0090047A"/>
    <w:rsid w:val="00925026"/>
    <w:rsid w:val="00931264"/>
    <w:rsid w:val="00942A4B"/>
    <w:rsid w:val="00961D59"/>
    <w:rsid w:val="00984380"/>
    <w:rsid w:val="009B2D55"/>
    <w:rsid w:val="009C0343"/>
    <w:rsid w:val="009E0D11"/>
    <w:rsid w:val="009F2253"/>
    <w:rsid w:val="00A01222"/>
    <w:rsid w:val="00A224C1"/>
    <w:rsid w:val="00A24A16"/>
    <w:rsid w:val="00A34314"/>
    <w:rsid w:val="00A37D14"/>
    <w:rsid w:val="00A6111E"/>
    <w:rsid w:val="00A6168B"/>
    <w:rsid w:val="00A62028"/>
    <w:rsid w:val="00A63850"/>
    <w:rsid w:val="00AA5B77"/>
    <w:rsid w:val="00AA6236"/>
    <w:rsid w:val="00AB6AE7"/>
    <w:rsid w:val="00AC1510"/>
    <w:rsid w:val="00AD21F5"/>
    <w:rsid w:val="00B06225"/>
    <w:rsid w:val="00B23C7A"/>
    <w:rsid w:val="00B24602"/>
    <w:rsid w:val="00B305F5"/>
    <w:rsid w:val="00B46FF9"/>
    <w:rsid w:val="00B47E1D"/>
    <w:rsid w:val="00B62366"/>
    <w:rsid w:val="00B75483"/>
    <w:rsid w:val="00BA7952"/>
    <w:rsid w:val="00BB44B4"/>
    <w:rsid w:val="00BB4E69"/>
    <w:rsid w:val="00BF0BBF"/>
    <w:rsid w:val="00BF6C8A"/>
    <w:rsid w:val="00C05571"/>
    <w:rsid w:val="00C246CE"/>
    <w:rsid w:val="00C46083"/>
    <w:rsid w:val="00C54711"/>
    <w:rsid w:val="00C57FA2"/>
    <w:rsid w:val="00CB70D3"/>
    <w:rsid w:val="00CC2E4D"/>
    <w:rsid w:val="00CC78A5"/>
    <w:rsid w:val="00CC7B16"/>
    <w:rsid w:val="00CE15FE"/>
    <w:rsid w:val="00D02E15"/>
    <w:rsid w:val="00D04A0D"/>
    <w:rsid w:val="00D14F44"/>
    <w:rsid w:val="00D2217A"/>
    <w:rsid w:val="00D278E8"/>
    <w:rsid w:val="00D421E8"/>
    <w:rsid w:val="00D44604"/>
    <w:rsid w:val="00D479B3"/>
    <w:rsid w:val="00D52283"/>
    <w:rsid w:val="00D524E5"/>
    <w:rsid w:val="00D72FEF"/>
    <w:rsid w:val="00D755FA"/>
    <w:rsid w:val="00DC4A4E"/>
    <w:rsid w:val="00DC5F4F"/>
    <w:rsid w:val="00DD1874"/>
    <w:rsid w:val="00DD63BD"/>
    <w:rsid w:val="00DF05DB"/>
    <w:rsid w:val="00DF7E20"/>
    <w:rsid w:val="00E172C6"/>
    <w:rsid w:val="00E24309"/>
    <w:rsid w:val="00E443C7"/>
    <w:rsid w:val="00E46AAA"/>
    <w:rsid w:val="00E53D82"/>
    <w:rsid w:val="00E9330A"/>
    <w:rsid w:val="00EC1E1E"/>
    <w:rsid w:val="00EE6B97"/>
    <w:rsid w:val="00F12C3B"/>
    <w:rsid w:val="00F2483A"/>
    <w:rsid w:val="00F26884"/>
    <w:rsid w:val="00F32E28"/>
    <w:rsid w:val="00F366DE"/>
    <w:rsid w:val="00F57754"/>
    <w:rsid w:val="00F72ECC"/>
    <w:rsid w:val="00F8355F"/>
    <w:rsid w:val="00FA3196"/>
    <w:rsid w:val="00FB2831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DCB8E4"/>
  <w15:docId w15:val="{D22DDF46-059E-4C8F-A84F-039AA097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E4D"/>
    <w:pPr>
      <w:spacing w:after="0" w:line="24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73B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0B4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73B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2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5D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5A7687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A768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A7687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A7687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\Physics%20templates\BEST_Template_D_Simple%20multiple%20cho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BEST_Template_D_Simple multiple choice.dotx</Template>
  <TotalTime>67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Fairhurst</dc:creator>
  <cp:lastModifiedBy>Peter Fairhurst</cp:lastModifiedBy>
  <cp:revision>26</cp:revision>
  <cp:lastPrinted>2017-02-24T16:20:00Z</cp:lastPrinted>
  <dcterms:created xsi:type="dcterms:W3CDTF">2023-02-01T08:35:00Z</dcterms:created>
  <dcterms:modified xsi:type="dcterms:W3CDTF">2023-02-09T15:01:00Z</dcterms:modified>
</cp:coreProperties>
</file>