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C2" w:rsidRPr="001A40E2" w:rsidRDefault="00D87E97" w:rsidP="00201AC2">
      <w:pPr>
        <w:spacing w:after="180"/>
        <w:rPr>
          <w:b/>
          <w:sz w:val="44"/>
          <w:szCs w:val="44"/>
        </w:rPr>
      </w:pPr>
      <w:r>
        <w:rPr>
          <w:b/>
          <w:sz w:val="44"/>
          <w:szCs w:val="44"/>
        </w:rPr>
        <w:t>Most ionising</w:t>
      </w:r>
    </w:p>
    <w:p w:rsidR="00201AC2" w:rsidRDefault="00201AC2" w:rsidP="00201AC2">
      <w:pPr>
        <w:spacing w:after="180"/>
      </w:pPr>
    </w:p>
    <w:p w:rsidR="00D87E97" w:rsidRPr="00D87E97" w:rsidRDefault="008728BA" w:rsidP="00D87E97">
      <w:pPr>
        <w:spacing w:line="276" w:lineRule="auto"/>
      </w:pPr>
      <w:r>
        <w:rPr>
          <w:lang w:val="en-US"/>
        </w:rPr>
        <w:t>Gamma</w:t>
      </w:r>
      <w:r w:rsidR="00D87E97" w:rsidRPr="00D87E97">
        <w:rPr>
          <w:lang w:val="en-US"/>
        </w:rPr>
        <w:t xml:space="preserve"> photons (for example) are different to ultraviolet photons.</w:t>
      </w:r>
    </w:p>
    <w:p w:rsidR="00D87E97" w:rsidRPr="00D87E97" w:rsidRDefault="00D87E97" w:rsidP="00D87E97">
      <w:pPr>
        <w:spacing w:after="360"/>
      </w:pPr>
      <w:r w:rsidRPr="00D87E97">
        <w:rPr>
          <w:lang w:val="en-US"/>
        </w:rPr>
        <w:t>Some</w:t>
      </w:r>
      <w:r w:rsidR="008728BA">
        <w:rPr>
          <w:lang w:val="en-US"/>
        </w:rPr>
        <w:t xml:space="preserve"> types of photons are more ionis</w:t>
      </w:r>
      <w:r w:rsidRPr="00D87E97">
        <w:rPr>
          <w:lang w:val="en-US"/>
        </w:rPr>
        <w:t>ing than others.</w:t>
      </w:r>
    </w:p>
    <w:p w:rsidR="00201AC2" w:rsidRDefault="00D87E97" w:rsidP="00D87E97">
      <w:pPr>
        <w:spacing w:after="360"/>
        <w:jc w:val="center"/>
        <w:rPr>
          <w:szCs w:val="18"/>
        </w:rPr>
      </w:pPr>
      <w:r>
        <w:rPr>
          <w:noProof/>
          <w:szCs w:val="18"/>
          <w:lang w:eastAsia="en-GB"/>
        </w:rPr>
        <w:drawing>
          <wp:inline distT="0" distB="0" distL="0" distR="0" wp14:anchorId="43636B0A">
            <wp:extent cx="5212715" cy="908685"/>
            <wp:effectExtent l="0" t="0" r="698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E97" w:rsidRPr="00D87E97" w:rsidRDefault="00F640F1" w:rsidP="00D87E97">
      <w:pPr>
        <w:spacing w:before="600" w:after="120"/>
        <w:ind w:left="425" w:hanging="425"/>
        <w:rPr>
          <w:sz w:val="28"/>
          <w:szCs w:val="18"/>
        </w:rPr>
      </w:pPr>
      <w:r w:rsidRPr="00F640F1">
        <w:rPr>
          <w:b/>
          <w:sz w:val="28"/>
          <w:szCs w:val="18"/>
          <w:lang w:val="en-US"/>
        </w:rPr>
        <w:t>a</w:t>
      </w:r>
      <w:r w:rsidR="00535269" w:rsidRPr="00F640F1">
        <w:rPr>
          <w:b/>
          <w:sz w:val="28"/>
          <w:szCs w:val="18"/>
          <w:lang w:val="en-US"/>
        </w:rPr>
        <w:t>.</w:t>
      </w:r>
      <w:r w:rsidR="00994FE8">
        <w:rPr>
          <w:sz w:val="28"/>
          <w:szCs w:val="18"/>
          <w:lang w:val="en-US"/>
        </w:rPr>
        <w:t xml:space="preserve"> </w:t>
      </w:r>
      <w:r w:rsidRPr="00F640F1">
        <w:rPr>
          <w:sz w:val="28"/>
          <w:szCs w:val="18"/>
          <w:lang w:val="en-US"/>
        </w:rPr>
        <w:tab/>
      </w:r>
      <w:r w:rsidR="00D87E97" w:rsidRPr="00D87E97">
        <w:rPr>
          <w:sz w:val="28"/>
          <w:szCs w:val="18"/>
          <w:lang w:val="en-US"/>
        </w:rPr>
        <w:t>Which statement about ionising radiation is correct?</w:t>
      </w:r>
    </w:p>
    <w:p w:rsidR="00D87E97" w:rsidRPr="00F640F1" w:rsidRDefault="00D87E97" w:rsidP="00D87E97">
      <w:pPr>
        <w:spacing w:after="240"/>
        <w:ind w:left="425"/>
        <w:rPr>
          <w:i/>
          <w:szCs w:val="18"/>
        </w:rPr>
      </w:pPr>
      <w:r w:rsidRPr="00F640F1">
        <w:rPr>
          <w:i/>
        </w:rPr>
        <w:t>Put a tick (</w:t>
      </w:r>
      <w:r w:rsidRPr="00F640F1">
        <w:rPr>
          <w:i/>
        </w:rPr>
        <w:sym w:font="Wingdings" w:char="F0FC"/>
      </w:r>
      <w:r w:rsidRPr="00F640F1">
        <w:rPr>
          <w:i/>
        </w:rPr>
        <w:t>) in the box next to the best answer.</w:t>
      </w:r>
    </w:p>
    <w:tbl>
      <w:tblPr>
        <w:tblW w:w="878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567"/>
      </w:tblGrid>
      <w:tr w:rsidR="00D87E97" w:rsidRPr="00AE07E9" w:rsidTr="00204D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D87E97" w:rsidRPr="002C19DD" w:rsidRDefault="00D87E97" w:rsidP="00204D52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>A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87E97" w:rsidRPr="002C19DD" w:rsidRDefault="008728BA" w:rsidP="00204D52">
            <w:pPr>
              <w:tabs>
                <w:tab w:val="right" w:leader="dot" w:pos="8680"/>
              </w:tabs>
            </w:pPr>
            <w:r w:rsidRPr="008728BA">
              <w:t>Infrared is more ionising than ultraviolet.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7" w:rsidRPr="00AE07E9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D87E97" w:rsidRPr="00AE07E9" w:rsidTr="00204D52">
        <w:trPr>
          <w:cantSplit/>
          <w:trHeight w:hRule="exact" w:val="170"/>
        </w:trPr>
        <w:tc>
          <w:tcPr>
            <w:tcW w:w="567" w:type="dxa"/>
            <w:vAlign w:val="center"/>
          </w:tcPr>
          <w:p w:rsidR="00D87E97" w:rsidRPr="002C19DD" w:rsidRDefault="00D87E97" w:rsidP="00204D52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7655" w:type="dxa"/>
          </w:tcPr>
          <w:p w:rsidR="00D87E97" w:rsidRPr="002C19DD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7E97" w:rsidRPr="00AE07E9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D87E97" w:rsidRPr="00AE07E9" w:rsidTr="00204D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D87E97" w:rsidRPr="002C19DD" w:rsidRDefault="00D87E97" w:rsidP="00204D52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>B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87E97" w:rsidRPr="002C19DD" w:rsidRDefault="008728BA" w:rsidP="00204D52">
            <w:pPr>
              <w:tabs>
                <w:tab w:val="right" w:leader="dot" w:pos="8680"/>
              </w:tabs>
            </w:pPr>
            <w:r w:rsidRPr="008728BA">
              <w:t>Ultraviolet is more ionising than X-rays.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7" w:rsidRPr="00AE07E9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D87E97" w:rsidRPr="00AE07E9" w:rsidTr="00204D52">
        <w:trPr>
          <w:cantSplit/>
          <w:trHeight w:hRule="exact" w:val="170"/>
        </w:trPr>
        <w:tc>
          <w:tcPr>
            <w:tcW w:w="567" w:type="dxa"/>
            <w:vAlign w:val="center"/>
          </w:tcPr>
          <w:p w:rsidR="00D87E97" w:rsidRPr="002C19DD" w:rsidRDefault="00D87E97" w:rsidP="00204D52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D87E97" w:rsidRPr="002C19DD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7E97" w:rsidRPr="00AE07E9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D87E97" w:rsidRPr="00AE07E9" w:rsidTr="00204D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D87E97" w:rsidRPr="002C19DD" w:rsidRDefault="00D87E97" w:rsidP="00204D52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>C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87E97" w:rsidRPr="002C19DD" w:rsidRDefault="008728BA" w:rsidP="00204D52">
            <w:pPr>
              <w:tabs>
                <w:tab w:val="right" w:leader="dot" w:pos="8680"/>
              </w:tabs>
            </w:pPr>
            <w:r w:rsidRPr="008728BA">
              <w:t>Gamma radiation is more ionising than ultraviolet.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7" w:rsidRPr="00AE07E9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D87E97" w:rsidRPr="00AE07E9" w:rsidTr="00204D52">
        <w:trPr>
          <w:cantSplit/>
          <w:trHeight w:hRule="exact" w:val="170"/>
        </w:trPr>
        <w:tc>
          <w:tcPr>
            <w:tcW w:w="567" w:type="dxa"/>
            <w:vAlign w:val="center"/>
          </w:tcPr>
          <w:p w:rsidR="00D87E97" w:rsidRPr="002C19DD" w:rsidRDefault="00D87E97" w:rsidP="00204D52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D87E97" w:rsidRPr="002C19DD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7E97" w:rsidRPr="00AE07E9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D87E97" w:rsidRPr="00AE07E9" w:rsidTr="00204D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D87E97" w:rsidRPr="002C19DD" w:rsidRDefault="00D87E97" w:rsidP="00204D52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>D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87E97" w:rsidRPr="002C19DD" w:rsidRDefault="008728BA" w:rsidP="00204D52">
            <w:pPr>
              <w:tabs>
                <w:tab w:val="right" w:leader="dot" w:pos="8680"/>
              </w:tabs>
            </w:pPr>
            <w:r w:rsidRPr="008728BA">
              <w:t>Microwave radiation is more ionising than ultraviolet.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7" w:rsidRPr="00AE07E9" w:rsidRDefault="00D87E97" w:rsidP="00204D52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</w:tbl>
    <w:p w:rsidR="00535269" w:rsidRDefault="00535269" w:rsidP="002C19DD">
      <w:pPr>
        <w:spacing w:after="360"/>
        <w:jc w:val="center"/>
        <w:rPr>
          <w:szCs w:val="18"/>
          <w:lang w:val="en-US"/>
        </w:rPr>
      </w:pPr>
    </w:p>
    <w:p w:rsidR="00535269" w:rsidRPr="002C19DD" w:rsidRDefault="00F640F1" w:rsidP="002C19DD">
      <w:pPr>
        <w:spacing w:before="480" w:after="120"/>
        <w:ind w:left="425" w:hanging="425"/>
        <w:rPr>
          <w:sz w:val="28"/>
        </w:rPr>
      </w:pPr>
      <w:r w:rsidRPr="002C19DD">
        <w:rPr>
          <w:b/>
          <w:sz w:val="28"/>
          <w:szCs w:val="18"/>
          <w:lang w:val="en-US"/>
        </w:rPr>
        <w:t>b</w:t>
      </w:r>
      <w:r w:rsidR="00535269" w:rsidRPr="002C19DD">
        <w:rPr>
          <w:b/>
          <w:sz w:val="28"/>
          <w:szCs w:val="18"/>
          <w:lang w:val="en-US"/>
        </w:rPr>
        <w:t>.</w:t>
      </w:r>
      <w:r w:rsidR="00994FE8">
        <w:rPr>
          <w:sz w:val="28"/>
          <w:szCs w:val="18"/>
          <w:lang w:val="en-US"/>
        </w:rPr>
        <w:t xml:space="preserve"> </w:t>
      </w:r>
      <w:r w:rsidRPr="002C19DD">
        <w:rPr>
          <w:sz w:val="28"/>
          <w:szCs w:val="18"/>
          <w:lang w:val="en-US"/>
        </w:rPr>
        <w:tab/>
      </w:r>
      <w:r w:rsidR="005813A9" w:rsidRPr="002C19DD">
        <w:rPr>
          <w:sz w:val="28"/>
          <w:lang w:val="en-US"/>
        </w:rPr>
        <w:t>Wh</w:t>
      </w:r>
      <w:r w:rsidR="008728BA">
        <w:rPr>
          <w:sz w:val="28"/>
          <w:lang w:val="en-US"/>
        </w:rPr>
        <w:t>at is the best reason for your</w:t>
      </w:r>
      <w:r w:rsidR="005813A9" w:rsidRPr="002C19DD">
        <w:rPr>
          <w:sz w:val="28"/>
          <w:lang w:val="en-US"/>
        </w:rPr>
        <w:t xml:space="preserve"> answer</w:t>
      </w:r>
      <w:r w:rsidR="008728BA">
        <w:rPr>
          <w:sz w:val="28"/>
          <w:lang w:val="en-US"/>
        </w:rPr>
        <w:t xml:space="preserve"> to </w:t>
      </w:r>
      <w:r w:rsidR="008728BA" w:rsidRPr="008728BA">
        <w:rPr>
          <w:b/>
          <w:i/>
          <w:sz w:val="28"/>
          <w:lang w:val="en-US"/>
        </w:rPr>
        <w:t>part a</w:t>
      </w:r>
      <w:r w:rsidR="005813A9" w:rsidRPr="002C19DD">
        <w:rPr>
          <w:sz w:val="28"/>
          <w:lang w:val="en-US"/>
        </w:rPr>
        <w:t>?</w:t>
      </w:r>
    </w:p>
    <w:p w:rsidR="00535269" w:rsidRPr="00F640F1" w:rsidRDefault="00535269" w:rsidP="00F640F1">
      <w:pPr>
        <w:spacing w:after="240"/>
        <w:ind w:left="425"/>
        <w:rPr>
          <w:i/>
          <w:szCs w:val="18"/>
        </w:rPr>
      </w:pPr>
      <w:r w:rsidRPr="00F640F1">
        <w:rPr>
          <w:i/>
        </w:rPr>
        <w:t>Put a tick (</w:t>
      </w:r>
      <w:r w:rsidRPr="00F640F1">
        <w:rPr>
          <w:i/>
        </w:rPr>
        <w:sym w:font="Wingdings" w:char="F0FC"/>
      </w:r>
      <w:r w:rsidRPr="00F640F1">
        <w:rPr>
          <w:i/>
        </w:rPr>
        <w:t>) in the box next to the best answer.</w:t>
      </w:r>
    </w:p>
    <w:tbl>
      <w:tblPr>
        <w:tblW w:w="878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567"/>
      </w:tblGrid>
      <w:tr w:rsidR="00535269" w:rsidRPr="00AE07E9" w:rsidTr="00677EDD">
        <w:trPr>
          <w:cantSplit/>
          <w:trHeight w:hRule="exact" w:val="567"/>
        </w:trPr>
        <w:tc>
          <w:tcPr>
            <w:tcW w:w="567" w:type="dxa"/>
            <w:vAlign w:val="center"/>
          </w:tcPr>
          <w:p w:rsidR="00535269" w:rsidRPr="002C19DD" w:rsidRDefault="00535269" w:rsidP="00677EDD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>A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535269" w:rsidRPr="002C19DD" w:rsidRDefault="008728BA" w:rsidP="00677EDD">
            <w:pPr>
              <w:tabs>
                <w:tab w:val="right" w:leader="dot" w:pos="8680"/>
              </w:tabs>
            </w:pPr>
            <w:r w:rsidRPr="008728BA">
              <w:t>It has a longer wavelength.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9" w:rsidRPr="00AE07E9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535269" w:rsidRPr="00AE07E9" w:rsidTr="00677EDD">
        <w:trPr>
          <w:cantSplit/>
          <w:trHeight w:hRule="exact" w:val="170"/>
        </w:trPr>
        <w:tc>
          <w:tcPr>
            <w:tcW w:w="567" w:type="dxa"/>
            <w:vAlign w:val="center"/>
          </w:tcPr>
          <w:p w:rsidR="00535269" w:rsidRPr="002C19DD" w:rsidRDefault="00535269" w:rsidP="00677EDD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7655" w:type="dxa"/>
          </w:tcPr>
          <w:p w:rsidR="00535269" w:rsidRPr="002C19DD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5269" w:rsidRPr="00AE07E9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535269" w:rsidRPr="00AE07E9" w:rsidTr="00677EDD">
        <w:trPr>
          <w:cantSplit/>
          <w:trHeight w:hRule="exact" w:val="567"/>
        </w:trPr>
        <w:tc>
          <w:tcPr>
            <w:tcW w:w="567" w:type="dxa"/>
            <w:vAlign w:val="center"/>
          </w:tcPr>
          <w:p w:rsidR="00535269" w:rsidRPr="002C19DD" w:rsidRDefault="00535269" w:rsidP="00677EDD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>B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535269" w:rsidRPr="002C19DD" w:rsidRDefault="008728BA" w:rsidP="00677EDD">
            <w:pPr>
              <w:tabs>
                <w:tab w:val="right" w:leader="dot" w:pos="8680"/>
              </w:tabs>
            </w:pPr>
            <w:r w:rsidRPr="008728BA">
              <w:t>It has a higher frequency.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9" w:rsidRPr="00AE07E9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535269" w:rsidRPr="00AE07E9" w:rsidTr="00677EDD">
        <w:trPr>
          <w:cantSplit/>
          <w:trHeight w:hRule="exact" w:val="170"/>
        </w:trPr>
        <w:tc>
          <w:tcPr>
            <w:tcW w:w="567" w:type="dxa"/>
            <w:vAlign w:val="center"/>
          </w:tcPr>
          <w:p w:rsidR="00535269" w:rsidRPr="002C19DD" w:rsidRDefault="00535269" w:rsidP="00677EDD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535269" w:rsidRPr="002C19DD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5269" w:rsidRPr="00AE07E9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535269" w:rsidRPr="00AE07E9" w:rsidTr="00677EDD">
        <w:trPr>
          <w:cantSplit/>
          <w:trHeight w:hRule="exact" w:val="567"/>
        </w:trPr>
        <w:tc>
          <w:tcPr>
            <w:tcW w:w="567" w:type="dxa"/>
            <w:vAlign w:val="center"/>
          </w:tcPr>
          <w:p w:rsidR="00535269" w:rsidRPr="002C19DD" w:rsidRDefault="00535269" w:rsidP="00677EDD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>C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535269" w:rsidRPr="002C19DD" w:rsidRDefault="008728BA" w:rsidP="00677EDD">
            <w:pPr>
              <w:tabs>
                <w:tab w:val="right" w:leader="dot" w:pos="8680"/>
              </w:tabs>
            </w:pPr>
            <w:r w:rsidRPr="008728BA">
              <w:t>It causes more heating.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9" w:rsidRPr="00AE07E9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535269" w:rsidRPr="00AE07E9" w:rsidTr="00677EDD">
        <w:trPr>
          <w:cantSplit/>
          <w:trHeight w:hRule="exact" w:val="170"/>
        </w:trPr>
        <w:tc>
          <w:tcPr>
            <w:tcW w:w="567" w:type="dxa"/>
            <w:vAlign w:val="center"/>
          </w:tcPr>
          <w:p w:rsidR="00535269" w:rsidRPr="002C19DD" w:rsidRDefault="00535269" w:rsidP="00677EDD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535269" w:rsidRPr="002C19DD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5269" w:rsidRPr="00AE07E9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535269" w:rsidRPr="00AE07E9" w:rsidTr="00677EDD">
        <w:trPr>
          <w:cantSplit/>
          <w:trHeight w:hRule="exact" w:val="567"/>
        </w:trPr>
        <w:tc>
          <w:tcPr>
            <w:tcW w:w="567" w:type="dxa"/>
            <w:vAlign w:val="center"/>
          </w:tcPr>
          <w:p w:rsidR="00535269" w:rsidRPr="002C19DD" w:rsidRDefault="00535269" w:rsidP="00677EDD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2C19DD">
              <w:rPr>
                <w:rFonts w:eastAsia="Times New Roman" w:cs="Times New Roman"/>
                <w:b/>
                <w:lang w:eastAsia="en-GB"/>
              </w:rPr>
              <w:t>D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535269" w:rsidRPr="002C19DD" w:rsidRDefault="008728BA" w:rsidP="00677EDD">
            <w:pPr>
              <w:tabs>
                <w:tab w:val="right" w:leader="dot" w:pos="8680"/>
              </w:tabs>
            </w:pPr>
            <w:r w:rsidRPr="008728BA">
              <w:t>It is more radioactive.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9" w:rsidRPr="00AE07E9" w:rsidRDefault="00535269" w:rsidP="00677EDD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</w:tbl>
    <w:p w:rsidR="00201AC2" w:rsidRPr="00201AC2" w:rsidRDefault="00201AC2" w:rsidP="006F3279">
      <w:pPr>
        <w:spacing w:after="240"/>
        <w:rPr>
          <w:szCs w:val="18"/>
        </w:rPr>
      </w:pPr>
    </w:p>
    <w:p w:rsidR="00201AC2" w:rsidRPr="00201AC2" w:rsidRDefault="00201AC2" w:rsidP="006F3279">
      <w:pPr>
        <w:spacing w:after="240"/>
        <w:rPr>
          <w:szCs w:val="18"/>
        </w:rPr>
        <w:sectPr w:rsidR="00201AC2" w:rsidRPr="00201AC2" w:rsidSect="00642ECD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8608D6" w:rsidRPr="006F3279" w:rsidRDefault="008608D6" w:rsidP="008608D6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Pr="00CA4B46">
        <w:rPr>
          <w:i/>
          <w:sz w:val="18"/>
          <w:szCs w:val="18"/>
        </w:rPr>
        <w:t xml:space="preserve"> &gt; </w:t>
      </w:r>
      <w:r w:rsidRPr="00DC387F">
        <w:rPr>
          <w:i/>
          <w:sz w:val="18"/>
          <w:szCs w:val="18"/>
        </w:rPr>
        <w:t>Big idea PSL: Sound, light and waves &gt; Topic PSL</w:t>
      </w:r>
      <w:r>
        <w:rPr>
          <w:i/>
          <w:sz w:val="18"/>
          <w:szCs w:val="18"/>
        </w:rPr>
        <w:t>7</w:t>
      </w:r>
      <w:r w:rsidRPr="00DC387F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Electromagnetic</w:t>
      </w:r>
      <w:r w:rsidRPr="00DC387F">
        <w:rPr>
          <w:i/>
          <w:sz w:val="18"/>
          <w:szCs w:val="18"/>
        </w:rPr>
        <w:t xml:space="preserve"> waves &gt; Key concept PSL</w:t>
      </w:r>
      <w:r>
        <w:rPr>
          <w:i/>
          <w:sz w:val="18"/>
          <w:szCs w:val="18"/>
        </w:rPr>
        <w:t>7.2</w:t>
      </w:r>
      <w:r w:rsidRPr="00DC387F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Electromagnetic spectrum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C79AE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7C26E1" w:rsidP="00AA5B77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Diagnostic</w:t>
            </w:r>
            <w:r w:rsidR="004C5D20">
              <w:rPr>
                <w:b/>
                <w:sz w:val="40"/>
                <w:szCs w:val="40"/>
              </w:rPr>
              <w:t xml:space="preserve"> </w:t>
            </w:r>
            <w:r w:rsidR="00AA5B77">
              <w:rPr>
                <w:b/>
                <w:sz w:val="40"/>
                <w:szCs w:val="40"/>
              </w:rPr>
              <w:t>question</w:t>
            </w:r>
          </w:p>
        </w:tc>
      </w:tr>
      <w:tr w:rsidR="006F3279" w:rsidTr="002C79AE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8608D6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Most ionising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D2217A" w:rsidRPr="00D2217A" w:rsidRDefault="00D2217A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Overview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3F16F9" w:rsidTr="003F16F9">
        <w:trPr>
          <w:trHeight w:val="340"/>
        </w:trPr>
        <w:tc>
          <w:tcPr>
            <w:tcW w:w="2196" w:type="dxa"/>
          </w:tcPr>
          <w:p w:rsidR="003F16F9" w:rsidRDefault="003F16F9" w:rsidP="009F2253">
            <w:pPr>
              <w:spacing w:before="60" w:after="60"/>
            </w:pPr>
            <w:r>
              <w:t xml:space="preserve">Learning </w:t>
            </w:r>
            <w:r w:rsidR="009F2253">
              <w:t>focus</w:t>
            </w:r>
            <w:r>
              <w:t>:</w:t>
            </w:r>
          </w:p>
        </w:tc>
        <w:tc>
          <w:tcPr>
            <w:tcW w:w="6820" w:type="dxa"/>
          </w:tcPr>
          <w:p w:rsidR="003F16F9" w:rsidRDefault="008608D6" w:rsidP="0007651D">
            <w:pPr>
              <w:spacing w:before="60" w:after="60"/>
            </w:pPr>
            <w:r w:rsidRPr="00773687">
              <w:rPr>
                <w:rFonts w:cstheme="minorHAnsi"/>
                <w:bCs/>
              </w:rPr>
              <w:t xml:space="preserve">Electromagnetic radiation transfers energy and interacts with matter in different ways, depending on the </w:t>
            </w:r>
            <w:r>
              <w:rPr>
                <w:rFonts w:cstheme="minorHAnsi"/>
                <w:bCs/>
              </w:rPr>
              <w:t>frequency</w:t>
            </w:r>
            <w:r w:rsidRPr="00773687">
              <w:rPr>
                <w:rFonts w:cstheme="minorHAnsi"/>
                <w:bCs/>
              </w:rPr>
              <w:t xml:space="preserve"> and matter</w:t>
            </w:r>
            <w:r>
              <w:rPr>
                <w:rFonts w:cstheme="minorHAnsi"/>
                <w:bCs/>
              </w:rPr>
              <w:t xml:space="preserve">. Each radiation type can be </w:t>
            </w:r>
            <w:r w:rsidRPr="00773687">
              <w:rPr>
                <w:rFonts w:cstheme="minorHAnsi"/>
                <w:bCs/>
              </w:rPr>
              <w:t>both helpful and harmful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F16F9" w:rsidTr="003F16F9">
        <w:trPr>
          <w:trHeight w:val="340"/>
        </w:trPr>
        <w:tc>
          <w:tcPr>
            <w:tcW w:w="2196" w:type="dxa"/>
          </w:tcPr>
          <w:p w:rsidR="003F16F9" w:rsidRDefault="00B75483" w:rsidP="003F16F9">
            <w:pPr>
              <w:spacing w:before="60" w:after="60"/>
            </w:pPr>
            <w:r>
              <w:t>Observable learning outcome</w:t>
            </w:r>
            <w:r w:rsidR="003F16F9">
              <w:t>:</w:t>
            </w:r>
          </w:p>
        </w:tc>
        <w:tc>
          <w:tcPr>
            <w:tcW w:w="6820" w:type="dxa"/>
          </w:tcPr>
          <w:p w:rsidR="003F16F9" w:rsidRPr="00A50C9C" w:rsidRDefault="008608D6" w:rsidP="0007651D">
            <w:pPr>
              <w:spacing w:before="60" w:after="60"/>
              <w:rPr>
                <w:b/>
              </w:rPr>
            </w:pPr>
            <w:r w:rsidRPr="008608D6">
              <w:t>Explain why some types of electromagnetic radiation are more ionising than others.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Pr="00022FE0" w:rsidRDefault="00AA5B77" w:rsidP="000505CA">
            <w:pPr>
              <w:spacing w:before="60" w:after="60"/>
            </w:pPr>
            <w:r w:rsidRPr="00022FE0">
              <w:t>Question</w:t>
            </w:r>
            <w:r w:rsidR="000505CA" w:rsidRPr="00022FE0">
              <w:t xml:space="preserve"> type:</w:t>
            </w:r>
          </w:p>
        </w:tc>
        <w:tc>
          <w:tcPr>
            <w:tcW w:w="6820" w:type="dxa"/>
          </w:tcPr>
          <w:p w:rsidR="000505CA" w:rsidRPr="00022FE0" w:rsidRDefault="0071690F" w:rsidP="00535269">
            <w:pPr>
              <w:spacing w:before="60" w:after="60"/>
            </w:pPr>
            <w:r w:rsidRPr="00022FE0">
              <w:t>T</w:t>
            </w:r>
            <w:r w:rsidR="00535269" w:rsidRPr="00022FE0">
              <w:t>wo-tier multiple choice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Pr="00022FE0" w:rsidRDefault="000505CA" w:rsidP="000505CA">
            <w:pPr>
              <w:spacing w:before="60" w:after="60"/>
            </w:pPr>
            <w:r w:rsidRPr="00022FE0"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</w:tcPr>
          <w:p w:rsidR="000505CA" w:rsidRPr="00022FE0" w:rsidRDefault="008608D6" w:rsidP="008608D6">
            <w:pPr>
              <w:spacing w:before="60" w:after="60"/>
            </w:pPr>
            <w:r>
              <w:t>Radiation, ionisation, photon, frequency, wavelength, radioactive</w:t>
            </w:r>
          </w:p>
        </w:tc>
      </w:tr>
    </w:tbl>
    <w:p w:rsidR="00D04A0D" w:rsidRDefault="00D04A0D" w:rsidP="000505CA">
      <w:pPr>
        <w:spacing w:after="180"/>
        <w:rPr>
          <w:highlight w:val="yellow"/>
        </w:rPr>
      </w:pPr>
    </w:p>
    <w:p w:rsidR="00C05571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What does the research say</w:t>
      </w:r>
      <w:r w:rsidR="00C05571" w:rsidRPr="002C79AE">
        <w:rPr>
          <w:b/>
          <w:color w:val="5F497A" w:themeColor="accent4" w:themeShade="BF"/>
          <w:sz w:val="24"/>
        </w:rPr>
        <w:t>?</w:t>
      </w:r>
    </w:p>
    <w:p w:rsidR="0089310A" w:rsidRDefault="0089310A" w:rsidP="0089310A">
      <w:pPr>
        <w:spacing w:after="180"/>
      </w:pPr>
      <w:r>
        <w:rPr>
          <w:rFonts w:cstheme="minorHAnsi"/>
          <w:bCs/>
        </w:rPr>
        <w:t xml:space="preserve">The majority of students aged 12-18 (n=1246) find it hard to distinguish between ionising and non-ionising radiation </w:t>
      </w: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&lt;EndNote&gt;&lt;Cite&gt;&lt;Author&gt;Rego&lt;/Author&gt;&lt;Year&gt;2006&lt;/Year&gt;&lt;IDText&gt;Portuguese students&amp;apos; knowledge of radiation physics&lt;/IDText&gt;&lt;DisplayText&gt;(Rego and Peralta, 2006)&lt;/DisplayText&gt;&lt;record&gt;&lt;isbn&gt;0031-9120&lt;/isbn&gt;&lt;titles&gt;&lt;title&gt;Portuguese students&amp;apos; knowledge of radiation physics&lt;/title&gt;&lt;secondary-title&gt;Physics Education&lt;/secondary-title&gt;&lt;/titles&gt;&lt;pages&gt;259&lt;/pages&gt;&lt;number&gt;3&lt;/number&gt;&lt;contributors&gt;&lt;authors&gt;&lt;author&gt;Rego, Florbela&lt;/author&gt;&lt;author&gt;Peralta, Luis&lt;/author&gt;&lt;/authors&gt;&lt;/contributors&gt;&lt;added-date format="utc"&gt;1677162557&lt;/added-date&gt;&lt;ref-type name="Journal Article"&gt;17&lt;/ref-type&gt;&lt;dates&gt;&lt;year&gt;2006&lt;/year&gt;&lt;/dates&gt;&lt;rec-number&gt;490&lt;/rec-number&gt;&lt;last-updated-date format="utc"&gt;1677162557&lt;/last-updated-date&gt;&lt;volume&gt;41&lt;/volume&gt;&lt;/record&gt;&lt;/Cite&gt;&lt;/EndNote&gt;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(Rego and Peralta, 2006)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. </w:t>
      </w:r>
      <w:r>
        <w:t xml:space="preserve">Ionising EM radiation can cause outer electrons to be forced out of atoms, by attraction or repulsion </w:t>
      </w:r>
      <w:r w:rsidRPr="00764F3E">
        <w:t>between the electric field of an electron and that of</w:t>
      </w:r>
      <w:r>
        <w:t xml:space="preserve"> the radiation, in turn affecting bonds and interactions between atoms. Some types of EM radiation are ionising and other types are not.</w:t>
      </w:r>
    </w:p>
    <w:p w:rsidR="0089310A" w:rsidRDefault="0089310A" w:rsidP="0089310A">
      <w:pPr>
        <w:spacing w:after="180"/>
        <w:rPr>
          <w:rFonts w:cstheme="minorHAnsi"/>
          <w:bCs/>
        </w:rPr>
      </w:pPr>
      <w:r>
        <w:rPr>
          <w:rFonts w:cstheme="minorHAnsi"/>
          <w:bCs/>
        </w:rPr>
        <w:t xml:space="preserve">It is common for students to think that when an object is exposed to radiation that it becomes radioactive. However, this is only true for high-energy gamma radiation that may excite atomic nuclei </w:t>
      </w:r>
      <w:r>
        <w:rPr>
          <w:rFonts w:cstheme="minorHAnsi"/>
          <w:bCs/>
        </w:rPr>
        <w:fldChar w:fldCharType="begin"/>
      </w:r>
      <w:r w:rsidR="00693BED">
        <w:rPr>
          <w:rFonts w:cstheme="minorHAnsi"/>
          <w:bCs/>
        </w:rPr>
        <w:instrText xml:space="preserve"> ADDIN EN.CITE &lt;EndNote&gt;&lt;Cite&gt;&lt;Author&gt;Plotz&lt;/Author&gt;&lt;Year&gt;2017&lt;/Year&gt;&lt;IDText&gt;Students&amp;apos; conceptions of radiation and what to do about them&lt;/IDText&gt;&lt;DisplayText&gt;(Plotz, 2017)&lt;/DisplayText&gt;&lt;record&gt;&lt;titles&gt;&lt;title&gt;Students&amp;apos; conceptions of radiation and what to do about them&lt;/title&gt;&lt;secondary-title&gt;Physics Education&lt;/secondary-title&gt;&lt;/titles&gt;&lt;pages&gt;014004&lt;/pages&gt;&lt;contributors&gt;&lt;authors&gt;&lt;author&gt;Plotz, Thomas&lt;/author&gt;&lt;/authors&gt;&lt;/contributors&gt;&lt;added-date format="utc"&gt;1631518523&lt;/added-date&gt;&lt;ref-type name="Journal Article"&gt;17&lt;/ref-type&gt;&lt;dates&gt;&lt;year&gt;2017&lt;/year&gt;&lt;/dates&gt;&lt;rec-number&gt;366&lt;/rec-number&gt;&lt;last-updated-date format="utc"&gt;1631519006&lt;/last-updated-date&gt;&lt;volume&gt;52(1)&lt;/volume&gt;&lt;/record&gt;&lt;/Cite&gt;&lt;/EndNote&gt;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(Plotz, 2017)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. </w:t>
      </w:r>
    </w:p>
    <w:p w:rsidR="007A748B" w:rsidRPr="002C79AE" w:rsidRDefault="007A748B" w:rsidP="0089310A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 xml:space="preserve">Ways to use this </w:t>
      </w:r>
      <w:r w:rsidR="00F2483A">
        <w:rPr>
          <w:b/>
          <w:color w:val="5F497A" w:themeColor="accent4" w:themeShade="BF"/>
          <w:sz w:val="24"/>
        </w:rPr>
        <w:t>question</w:t>
      </w:r>
    </w:p>
    <w:p w:rsidR="003334B8" w:rsidRPr="00816065" w:rsidRDefault="003334B8" w:rsidP="003334B8">
      <w:pPr>
        <w:spacing w:after="180"/>
        <w:rPr>
          <w:rFonts w:cstheme="minorHAnsi"/>
          <w:b/>
        </w:rPr>
      </w:pPr>
      <w:r w:rsidRPr="00816065">
        <w:rPr>
          <w:rFonts w:cstheme="minorHAnsi"/>
        </w:rPr>
        <w:t>Students should complete the questions individually.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could be a pencil and paper exercise, or you could use an electronic ‘voting system’ or mini white boards and the PowerPoint presentation.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The follow</w:t>
      </w:r>
      <w:r w:rsidR="00026206">
        <w:rPr>
          <w:rFonts w:cstheme="minorHAnsi"/>
        </w:rPr>
        <w:t xml:space="preserve"> </w:t>
      </w:r>
      <w:r w:rsidRPr="00816065">
        <w:rPr>
          <w:rFonts w:cstheme="minorHAnsi"/>
        </w:rPr>
        <w:t>on question will give you insights into how they are thinking and highlight specific misconceptions that some may hold.</w:t>
      </w:r>
    </w:p>
    <w:p w:rsidR="003334B8" w:rsidRPr="00816065" w:rsidRDefault="003334B8" w:rsidP="003334B8">
      <w:pPr>
        <w:spacing w:after="180"/>
        <w:rPr>
          <w:rFonts w:cstheme="minorHAnsi"/>
        </w:rPr>
      </w:pPr>
      <w:r w:rsidRPr="00816065">
        <w:rPr>
          <w:rFonts w:cstheme="minorHAnsi"/>
        </w:rPr>
        <w:t>If there is a range of answers, you may choose to respond through structured class discussion.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Ask one student to explain why they gave the answer they did; ask another student to explain why they agree with them; ask another to explain why they disagree, and so 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sort of discussion gives students the opportunity to explore their thinking and for you to really understand their learning needs.</w:t>
      </w:r>
      <w:r>
        <w:rPr>
          <w:rFonts w:cstheme="minorHAnsi"/>
        </w:rPr>
        <w:t xml:space="preserve"> </w:t>
      </w:r>
    </w:p>
    <w:p w:rsidR="003334B8" w:rsidRPr="00816065" w:rsidRDefault="003334B8" w:rsidP="003334B8">
      <w:pPr>
        <w:spacing w:after="180"/>
        <w:rPr>
          <w:rFonts w:cstheme="minorHAnsi"/>
          <w:i/>
        </w:rPr>
      </w:pPr>
      <w:r w:rsidRPr="00816065">
        <w:rPr>
          <w:rFonts w:cstheme="minorHAnsi"/>
          <w:i/>
        </w:rPr>
        <w:t>Differentiation</w:t>
      </w:r>
    </w:p>
    <w:p w:rsidR="003334B8" w:rsidRPr="00816065" w:rsidRDefault="003334B8" w:rsidP="003334B8">
      <w:pPr>
        <w:spacing w:after="180"/>
        <w:rPr>
          <w:rFonts w:cstheme="minorHAnsi"/>
        </w:rPr>
      </w:pPr>
      <w:r w:rsidRPr="00816065">
        <w:rPr>
          <w:rFonts w:cstheme="minorHAnsi"/>
        </w:rPr>
        <w:t>You may choose to read the questions to the class, so that everyone can focus on the science.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In some situations</w:t>
      </w:r>
      <w:r w:rsidR="003B2AF2">
        <w:rPr>
          <w:rFonts w:cstheme="minorHAnsi"/>
        </w:rPr>
        <w:t>,</w:t>
      </w:r>
      <w:r w:rsidRPr="00816065">
        <w:rPr>
          <w:rFonts w:cstheme="minorHAnsi"/>
        </w:rPr>
        <w:t xml:space="preserve"> it may be more appropriate for a teaching assistant to read for one or two students.</w:t>
      </w:r>
    </w:p>
    <w:p w:rsidR="004020C3" w:rsidRDefault="004020C3">
      <w:pPr>
        <w:spacing w:after="200" w:line="276" w:lineRule="auto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br w:type="page"/>
      </w:r>
    </w:p>
    <w:p w:rsidR="00E172C6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lastRenderedPageBreak/>
        <w:t>Expected answers</w:t>
      </w:r>
    </w:p>
    <w:p w:rsidR="00BF6C8A" w:rsidRPr="005E54DA" w:rsidRDefault="005E54DA" w:rsidP="005E54DA">
      <w:pPr>
        <w:spacing w:after="180"/>
        <w:ind w:left="426" w:hanging="426"/>
      </w:pPr>
      <w:r w:rsidRPr="005E54DA">
        <w:t>a.</w:t>
      </w:r>
      <w:r w:rsidRPr="005E54DA">
        <w:tab/>
      </w:r>
      <w:r w:rsidR="004020C3">
        <w:t>C</w:t>
      </w:r>
    </w:p>
    <w:p w:rsidR="005E54DA" w:rsidRDefault="005E54DA" w:rsidP="005E54DA">
      <w:pPr>
        <w:spacing w:after="180"/>
        <w:ind w:left="426" w:hanging="426"/>
      </w:pPr>
      <w:r w:rsidRPr="005E54DA">
        <w:t>b.</w:t>
      </w:r>
      <w:r w:rsidRPr="005E54DA">
        <w:tab/>
      </w:r>
      <w:r w:rsidR="004020C3">
        <w:t>B</w:t>
      </w:r>
    </w:p>
    <w:p w:rsidR="006A4440" w:rsidRPr="002C79AE" w:rsidRDefault="004C5D20" w:rsidP="00BF6C8A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How to respond - w</w:t>
      </w:r>
      <w:r w:rsidR="006A4440" w:rsidRPr="002C79AE">
        <w:rPr>
          <w:b/>
          <w:color w:val="5F497A" w:themeColor="accent4" w:themeShade="BF"/>
          <w:sz w:val="24"/>
        </w:rPr>
        <w:t>h</w:t>
      </w:r>
      <w:r w:rsidRPr="002C79AE">
        <w:rPr>
          <w:b/>
          <w:color w:val="5F497A" w:themeColor="accent4" w:themeShade="BF"/>
          <w:sz w:val="24"/>
        </w:rPr>
        <w:t>at</w:t>
      </w:r>
      <w:r w:rsidR="006A4440" w:rsidRPr="002C79AE">
        <w:rPr>
          <w:b/>
          <w:color w:val="5F497A" w:themeColor="accent4" w:themeShade="BF"/>
          <w:sz w:val="24"/>
        </w:rPr>
        <w:t xml:space="preserve"> next?</w:t>
      </w:r>
    </w:p>
    <w:p w:rsidR="00A01222" w:rsidRDefault="009139B4" w:rsidP="00A01222">
      <w:pPr>
        <w:spacing w:after="180"/>
      </w:pPr>
      <w:r>
        <w:t>Gamma is more ionising than ultraviolet because it has a higher frequency</w:t>
      </w:r>
      <w:r w:rsidR="00F144D3">
        <w:t>.</w:t>
      </w:r>
      <w:r>
        <w:t xml:space="preserve"> A useful analogy is the transmission of a pulse of several wavelengths along a rope or spring. A higher</w:t>
      </w:r>
      <w:r w:rsidR="00F144D3">
        <w:t xml:space="preserve"> </w:t>
      </w:r>
      <w:r>
        <w:t xml:space="preserve">frequency pulse requires more energy to initiate </w:t>
      </w:r>
      <w:r w:rsidR="00994FE8">
        <w:t xml:space="preserve">the pulse </w:t>
      </w:r>
      <w:r>
        <w:t>and it transfers more energy than a lower frequency pulse.</w:t>
      </w:r>
    </w:p>
    <w:p w:rsidR="00E6587E" w:rsidRDefault="00E6587E" w:rsidP="00E6587E">
      <w:pPr>
        <w:spacing w:after="180"/>
        <w:ind w:left="709" w:hanging="709"/>
      </w:pPr>
      <w:r>
        <w:t>Part a:</w:t>
      </w:r>
      <w:r>
        <w:tab/>
      </w:r>
      <w:r w:rsidR="009139B4">
        <w:t xml:space="preserve">Not all forms of radiation are ionising. Radio waves, microwaves, infrared and visible light are usually thought of as non-ionising. </w:t>
      </w:r>
    </w:p>
    <w:p w:rsidR="009139B4" w:rsidRDefault="009139B4" w:rsidP="00E6587E">
      <w:pPr>
        <w:spacing w:after="180"/>
        <w:ind w:left="709" w:hanging="709"/>
      </w:pPr>
      <w:r>
        <w:tab/>
        <w:t>Some students may consider heating to be caused by ionisation and therefore select either option A or D. Others may think that option C is correct (which it is) because they are familiar with gamma radiation from radioactive decay and associate it with radioactivity.</w:t>
      </w:r>
    </w:p>
    <w:p w:rsidR="00A605D6" w:rsidRDefault="00E6587E" w:rsidP="00A605D6">
      <w:pPr>
        <w:spacing w:after="180"/>
        <w:ind w:left="709" w:hanging="709"/>
      </w:pPr>
      <w:r>
        <w:t>Part b:</w:t>
      </w:r>
      <w:r>
        <w:tab/>
      </w:r>
      <w:r w:rsidR="009139B4">
        <w:t xml:space="preserve">Across the EM spectrum, wavelength decreases as frequency and photon energy increases. </w:t>
      </w:r>
    </w:p>
    <w:p w:rsidR="00225DE7" w:rsidRDefault="009139B4" w:rsidP="00A605D6">
      <w:pPr>
        <w:spacing w:after="180"/>
        <w:ind w:left="709"/>
      </w:pPr>
      <w:r>
        <w:t>Some students may choose option A because they have confused the</w:t>
      </w:r>
      <w:r w:rsidR="00A605D6">
        <w:t>se</w:t>
      </w:r>
      <w:r>
        <w:t xml:space="preserve"> relationship</w:t>
      </w:r>
      <w:r w:rsidR="00A605D6">
        <w:t>s and believe a bigger wavelength is linked to greater photon energy.</w:t>
      </w:r>
      <w:r>
        <w:t xml:space="preserve"> </w:t>
      </w:r>
    </w:p>
    <w:p w:rsidR="00A605D6" w:rsidRDefault="00A605D6" w:rsidP="00A605D6">
      <w:pPr>
        <w:spacing w:after="180"/>
        <w:ind w:left="709"/>
      </w:pPr>
      <w:r>
        <w:t xml:space="preserve">Those choosing option C </w:t>
      </w:r>
      <w:r w:rsidR="002F1248">
        <w:t xml:space="preserve">may </w:t>
      </w:r>
      <w:r>
        <w:t xml:space="preserve">associate heating with ionisation rather than </w:t>
      </w:r>
      <w:r w:rsidR="002F1248">
        <w:t xml:space="preserve">heating with </w:t>
      </w:r>
      <w:r>
        <w:t>an increase in the movement of particles within matter.</w:t>
      </w:r>
    </w:p>
    <w:p w:rsidR="00A605D6" w:rsidRDefault="00A605D6" w:rsidP="00A605D6">
      <w:pPr>
        <w:spacing w:after="180"/>
        <w:ind w:left="709"/>
      </w:pPr>
      <w:r>
        <w:t xml:space="preserve">Those choosing D </w:t>
      </w:r>
      <w:r w:rsidR="002F1248">
        <w:t xml:space="preserve">may </w:t>
      </w:r>
      <w:r>
        <w:t>misunderstand the meaning of radioactivity and are confusing EM radiation created by radioactive decay with radioactive particles – which are unstable and may decay</w:t>
      </w:r>
      <w:bookmarkStart w:id="0" w:name="_GoBack"/>
      <w:bookmarkEnd w:id="0"/>
      <w:r>
        <w:t>.</w:t>
      </w:r>
    </w:p>
    <w:p w:rsidR="000C23CB" w:rsidRDefault="00A01222" w:rsidP="000C23CB">
      <w:pPr>
        <w:spacing w:after="180"/>
      </w:pPr>
      <w:r w:rsidRPr="004F039C">
        <w:t xml:space="preserve">If students have </w:t>
      </w:r>
      <w:r w:rsidR="004B1C32">
        <w:t>misunderstanding</w:t>
      </w:r>
      <w:r w:rsidRPr="004F039C">
        <w:t xml:space="preserve">s about </w:t>
      </w:r>
      <w:r w:rsidR="00693BED">
        <w:t>e</w:t>
      </w:r>
      <w:r w:rsidR="00693BED" w:rsidRPr="008608D6">
        <w:t>xplain</w:t>
      </w:r>
      <w:r w:rsidR="00693BED">
        <w:t>ing</w:t>
      </w:r>
      <w:r w:rsidR="00693BED" w:rsidRPr="008608D6">
        <w:t xml:space="preserve"> why some types of electromagnetic radiation are more ionising than others</w:t>
      </w:r>
      <w:r w:rsidRPr="005813A9">
        <w:t xml:space="preserve">, </w:t>
      </w:r>
      <w:bookmarkStart w:id="1" w:name="_Hlk81388234"/>
      <w:r w:rsidR="000C23CB" w:rsidRPr="00134372">
        <w:t>it</w:t>
      </w:r>
      <w:r w:rsidR="000C23CB" w:rsidRPr="00876414">
        <w:t xml:space="preserve"> can help to </w:t>
      </w:r>
      <w:r w:rsidR="000C23CB">
        <w:t>provide students with the opportunity to research different types of EM radiation and to investigate the mechanisms by which</w:t>
      </w:r>
      <w:r w:rsidR="000C23CB">
        <w:rPr>
          <w:rFonts w:cstheme="minorHAnsi"/>
          <w:bCs/>
        </w:rPr>
        <w:t xml:space="preserve"> each type interacts with matter – and how the patterns of wavelength, frequency and photon energy vary across the EM spectrum.</w:t>
      </w:r>
    </w:p>
    <w:bookmarkEnd w:id="1"/>
    <w:p w:rsidR="00A01222" w:rsidRPr="005E54DA" w:rsidRDefault="00A01222" w:rsidP="00A01222">
      <w:pPr>
        <w:spacing w:after="180"/>
      </w:pPr>
      <w:r w:rsidRPr="005E54DA">
        <w:t xml:space="preserve">The following BEST ‘response </w:t>
      </w:r>
      <w:r w:rsidR="00693BED">
        <w:t>activity</w:t>
      </w:r>
      <w:r w:rsidRPr="005E54DA">
        <w:t>’ could be used in follow-up to this diagnostic question:</w:t>
      </w:r>
    </w:p>
    <w:p w:rsidR="00A01222" w:rsidRDefault="00A01222" w:rsidP="00A01222">
      <w:pPr>
        <w:pStyle w:val="ListParagraph"/>
        <w:numPr>
          <w:ilvl w:val="0"/>
          <w:numId w:val="1"/>
        </w:numPr>
        <w:spacing w:after="180"/>
      </w:pPr>
      <w:r w:rsidRPr="005E54DA">
        <w:t xml:space="preserve">Response </w:t>
      </w:r>
      <w:r w:rsidR="00F2483A" w:rsidRPr="005E54DA">
        <w:t>activit</w:t>
      </w:r>
      <w:r w:rsidR="005E54DA" w:rsidRPr="005E54DA">
        <w:t>y</w:t>
      </w:r>
      <w:r w:rsidRPr="005E54DA">
        <w:t xml:space="preserve">: </w:t>
      </w:r>
      <w:r w:rsidR="00693BED">
        <w:t>Ready, steady, poster</w:t>
      </w:r>
    </w:p>
    <w:p w:rsidR="003117F6" w:rsidRPr="002C79AE" w:rsidRDefault="00CC78A5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Acknowledgments</w:t>
      </w:r>
    </w:p>
    <w:p w:rsidR="00D278E8" w:rsidRPr="005E54DA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7D536F">
        <w:t xml:space="preserve">Peter </w:t>
      </w:r>
      <w:r w:rsidR="007D536F" w:rsidRPr="005E54DA">
        <w:t>Fairhurst</w:t>
      </w:r>
      <w:r w:rsidR="0015356E" w:rsidRPr="005E54DA">
        <w:t xml:space="preserve"> (UYSEG)</w:t>
      </w:r>
      <w:r w:rsidR="005E54DA" w:rsidRPr="005E54DA">
        <w:t>.</w:t>
      </w:r>
    </w:p>
    <w:p w:rsidR="00CC78A5" w:rsidRDefault="00D278E8" w:rsidP="00E172C6">
      <w:pPr>
        <w:spacing w:after="180"/>
      </w:pPr>
      <w:r w:rsidRPr="005E54DA">
        <w:t xml:space="preserve">Images: </w:t>
      </w:r>
      <w:r w:rsidR="007D536F" w:rsidRPr="005E54DA">
        <w:t>Peter Fairhurst (UYSEG)</w:t>
      </w:r>
      <w:r w:rsidR="005E54DA" w:rsidRPr="005E54DA">
        <w:t>.</w:t>
      </w:r>
    </w:p>
    <w:p w:rsidR="005813A9" w:rsidRDefault="003117F6" w:rsidP="00E24309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References</w:t>
      </w:r>
    </w:p>
    <w:p w:rsidR="00693BED" w:rsidRPr="00693BED" w:rsidRDefault="005813A9" w:rsidP="00693BED">
      <w:pPr>
        <w:pStyle w:val="EndNoteBibliography"/>
        <w:spacing w:after="120"/>
        <w:ind w:left="425" w:hanging="425"/>
      </w:pPr>
      <w:r>
        <w:rPr>
          <w:b/>
          <w:color w:val="5F497A" w:themeColor="accent4" w:themeShade="BF"/>
          <w:sz w:val="24"/>
        </w:rPr>
        <w:fldChar w:fldCharType="begin"/>
      </w:r>
      <w:r>
        <w:rPr>
          <w:b/>
          <w:color w:val="5F497A" w:themeColor="accent4" w:themeShade="BF"/>
          <w:sz w:val="24"/>
        </w:rPr>
        <w:instrText xml:space="preserve"> ADDIN EN.REFLIST </w:instrText>
      </w:r>
      <w:r>
        <w:rPr>
          <w:b/>
          <w:color w:val="5F497A" w:themeColor="accent4" w:themeShade="BF"/>
          <w:sz w:val="24"/>
        </w:rPr>
        <w:fldChar w:fldCharType="separate"/>
      </w:r>
      <w:r w:rsidR="00693BED" w:rsidRPr="00693BED">
        <w:t xml:space="preserve">Plotz, T. (2017). Students' conceptions of radiation and what to do about them. </w:t>
      </w:r>
      <w:r w:rsidR="00693BED" w:rsidRPr="00693BED">
        <w:rPr>
          <w:i/>
        </w:rPr>
        <w:t>Physics Education,</w:t>
      </w:r>
      <w:r w:rsidR="00693BED" w:rsidRPr="00693BED">
        <w:t xml:space="preserve"> 52(1)</w:t>
      </w:r>
      <w:r w:rsidR="00693BED" w:rsidRPr="00693BED">
        <w:rPr>
          <w:b/>
        </w:rPr>
        <w:t>,</w:t>
      </w:r>
      <w:r w:rsidR="00693BED" w:rsidRPr="00693BED">
        <w:t xml:space="preserve"> 014004.</w:t>
      </w:r>
    </w:p>
    <w:p w:rsidR="00693BED" w:rsidRPr="00693BED" w:rsidRDefault="00693BED" w:rsidP="00693BED">
      <w:pPr>
        <w:pStyle w:val="EndNoteBibliography"/>
        <w:spacing w:after="120"/>
        <w:ind w:left="425" w:hanging="425"/>
      </w:pPr>
      <w:r w:rsidRPr="00693BED">
        <w:t xml:space="preserve">Rego, F. and Peralta, L. (2006). Portuguese students' knowledge of radiation physics. </w:t>
      </w:r>
      <w:r w:rsidRPr="00693BED">
        <w:rPr>
          <w:i/>
        </w:rPr>
        <w:t>Physics Education,</w:t>
      </w:r>
      <w:r w:rsidRPr="00693BED">
        <w:t xml:space="preserve"> 41(3)</w:t>
      </w:r>
      <w:r w:rsidRPr="00693BED">
        <w:rPr>
          <w:b/>
        </w:rPr>
        <w:t>,</w:t>
      </w:r>
      <w:r w:rsidRPr="00693BED">
        <w:t xml:space="preserve"> 259.</w:t>
      </w:r>
    </w:p>
    <w:p w:rsidR="00B46FF9" w:rsidRDefault="005813A9" w:rsidP="00693BED">
      <w:pPr>
        <w:spacing w:after="120"/>
        <w:ind w:left="425" w:hanging="425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fldChar w:fldCharType="end"/>
      </w:r>
    </w:p>
    <w:sectPr w:rsidR="00B46FF9" w:rsidSect="00642ECD">
      <w:headerReference w:type="default" r:id="rId10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2B" w:rsidRDefault="00F8592B" w:rsidP="000B473B">
      <w:r>
        <w:separator/>
      </w:r>
    </w:p>
  </w:endnote>
  <w:endnote w:type="continuationSeparator" w:id="0">
    <w:p w:rsidR="00F8592B" w:rsidRDefault="00F8592B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CE372F" wp14:editId="1B27F0ED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516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D51C14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C23CB">
      <w:rPr>
        <w:noProof/>
      </w:rPr>
      <w:t>3</w:t>
    </w:r>
    <w:r>
      <w:rPr>
        <w:noProof/>
      </w:rPr>
      <w:fldChar w:fldCharType="end"/>
    </w:r>
  </w:p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</w:t>
    </w:r>
    <w:r w:rsidR="000A0D12">
      <w:rPr>
        <w:sz w:val="16"/>
        <w:szCs w:val="16"/>
      </w:rPr>
      <w:t>document</w:t>
    </w:r>
    <w:r>
      <w:rPr>
        <w:sz w:val="16"/>
        <w:szCs w:val="16"/>
      </w:rPr>
      <w:t xml:space="preserve">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12C3B" w:rsidRPr="00201AC2" w:rsidRDefault="00201AC2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="002B5D71"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2B" w:rsidRDefault="00F8592B" w:rsidP="000B473B">
      <w:r>
        <w:separator/>
      </w:r>
    </w:p>
  </w:footnote>
  <w:footnote w:type="continuationSeparator" w:id="0">
    <w:p w:rsidR="00F8592B" w:rsidRDefault="00F8592B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B" w:rsidRPr="004E5592" w:rsidRDefault="00BA7952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8AC"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632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 w:rsidR="00201AC2"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15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D5A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9BB"/>
    <w:multiLevelType w:val="hybridMultilevel"/>
    <w:tmpl w:val="256643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0B9F"/>
    <w:multiLevelType w:val="hybridMultilevel"/>
    <w:tmpl w:val="1B1082D2"/>
    <w:lvl w:ilvl="0" w:tplc="2AFC674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4EF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83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9EDC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F8C8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16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95042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C96D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2AE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8592B"/>
    <w:rsid w:val="00015578"/>
    <w:rsid w:val="00022FE0"/>
    <w:rsid w:val="00024731"/>
    <w:rsid w:val="00026206"/>
    <w:rsid w:val="00026DEC"/>
    <w:rsid w:val="000505CA"/>
    <w:rsid w:val="0007651D"/>
    <w:rsid w:val="0009089A"/>
    <w:rsid w:val="000947E2"/>
    <w:rsid w:val="00095E04"/>
    <w:rsid w:val="000A0D12"/>
    <w:rsid w:val="000B473B"/>
    <w:rsid w:val="000C23CB"/>
    <w:rsid w:val="000D0E89"/>
    <w:rsid w:val="000E2689"/>
    <w:rsid w:val="00142613"/>
    <w:rsid w:val="00144DA7"/>
    <w:rsid w:val="0015356E"/>
    <w:rsid w:val="00161D3F"/>
    <w:rsid w:val="001915D4"/>
    <w:rsid w:val="001A1FED"/>
    <w:rsid w:val="001A40E2"/>
    <w:rsid w:val="001A4E18"/>
    <w:rsid w:val="001B3773"/>
    <w:rsid w:val="001C4805"/>
    <w:rsid w:val="001F2A78"/>
    <w:rsid w:val="00201AC2"/>
    <w:rsid w:val="00214608"/>
    <w:rsid w:val="0021607B"/>
    <w:rsid w:val="002178AC"/>
    <w:rsid w:val="0022547C"/>
    <w:rsid w:val="00225DE7"/>
    <w:rsid w:val="002373FC"/>
    <w:rsid w:val="0025410A"/>
    <w:rsid w:val="0027553E"/>
    <w:rsid w:val="0028012F"/>
    <w:rsid w:val="002828DF"/>
    <w:rsid w:val="00287876"/>
    <w:rsid w:val="00292C53"/>
    <w:rsid w:val="00294E22"/>
    <w:rsid w:val="002B5D71"/>
    <w:rsid w:val="002C19DD"/>
    <w:rsid w:val="002C22EA"/>
    <w:rsid w:val="002C59BA"/>
    <w:rsid w:val="002C79AE"/>
    <w:rsid w:val="002E432C"/>
    <w:rsid w:val="002F1248"/>
    <w:rsid w:val="00301AA9"/>
    <w:rsid w:val="003117F6"/>
    <w:rsid w:val="003334B8"/>
    <w:rsid w:val="003533B8"/>
    <w:rsid w:val="003752BE"/>
    <w:rsid w:val="003A346A"/>
    <w:rsid w:val="003B2917"/>
    <w:rsid w:val="003B2AF2"/>
    <w:rsid w:val="003B541B"/>
    <w:rsid w:val="003E2B2F"/>
    <w:rsid w:val="003E6046"/>
    <w:rsid w:val="003F16F9"/>
    <w:rsid w:val="004020C3"/>
    <w:rsid w:val="00430C1F"/>
    <w:rsid w:val="00442595"/>
    <w:rsid w:val="0045323E"/>
    <w:rsid w:val="004B0EE1"/>
    <w:rsid w:val="004B1C32"/>
    <w:rsid w:val="004C5D20"/>
    <w:rsid w:val="004D0D83"/>
    <w:rsid w:val="004E1DF1"/>
    <w:rsid w:val="004E5592"/>
    <w:rsid w:val="0050055B"/>
    <w:rsid w:val="00524710"/>
    <w:rsid w:val="00535269"/>
    <w:rsid w:val="00555342"/>
    <w:rsid w:val="005560E2"/>
    <w:rsid w:val="005813A9"/>
    <w:rsid w:val="005A452E"/>
    <w:rsid w:val="005A6EE7"/>
    <w:rsid w:val="005D45FB"/>
    <w:rsid w:val="005E54DA"/>
    <w:rsid w:val="005F1A7B"/>
    <w:rsid w:val="006355D8"/>
    <w:rsid w:val="00642ECD"/>
    <w:rsid w:val="006502A0"/>
    <w:rsid w:val="006772F5"/>
    <w:rsid w:val="00693BED"/>
    <w:rsid w:val="006A4440"/>
    <w:rsid w:val="006B0615"/>
    <w:rsid w:val="006D166B"/>
    <w:rsid w:val="006F3279"/>
    <w:rsid w:val="00700D13"/>
    <w:rsid w:val="00704AEE"/>
    <w:rsid w:val="0071690F"/>
    <w:rsid w:val="00722F9A"/>
    <w:rsid w:val="00754539"/>
    <w:rsid w:val="0077646D"/>
    <w:rsid w:val="00781BC6"/>
    <w:rsid w:val="007A3C86"/>
    <w:rsid w:val="007A683E"/>
    <w:rsid w:val="007A748B"/>
    <w:rsid w:val="007C26E1"/>
    <w:rsid w:val="007D1D65"/>
    <w:rsid w:val="007D536F"/>
    <w:rsid w:val="007E0A9E"/>
    <w:rsid w:val="007E5309"/>
    <w:rsid w:val="00800DE1"/>
    <w:rsid w:val="00813F47"/>
    <w:rsid w:val="008450D6"/>
    <w:rsid w:val="00856FCA"/>
    <w:rsid w:val="008608D6"/>
    <w:rsid w:val="008728BA"/>
    <w:rsid w:val="00873B8C"/>
    <w:rsid w:val="00880E3B"/>
    <w:rsid w:val="0089310A"/>
    <w:rsid w:val="008A405F"/>
    <w:rsid w:val="008C7F34"/>
    <w:rsid w:val="008E580C"/>
    <w:rsid w:val="0090047A"/>
    <w:rsid w:val="00910F98"/>
    <w:rsid w:val="009139B4"/>
    <w:rsid w:val="00925026"/>
    <w:rsid w:val="00931264"/>
    <w:rsid w:val="00942A4B"/>
    <w:rsid w:val="00961D59"/>
    <w:rsid w:val="0098356B"/>
    <w:rsid w:val="00994FE8"/>
    <w:rsid w:val="009B2D55"/>
    <w:rsid w:val="009C0343"/>
    <w:rsid w:val="009E0D11"/>
    <w:rsid w:val="009F2253"/>
    <w:rsid w:val="00A00196"/>
    <w:rsid w:val="00A01222"/>
    <w:rsid w:val="00A24A16"/>
    <w:rsid w:val="00A37D14"/>
    <w:rsid w:val="00A605D6"/>
    <w:rsid w:val="00A6111E"/>
    <w:rsid w:val="00A6168B"/>
    <w:rsid w:val="00A62028"/>
    <w:rsid w:val="00AA5B77"/>
    <w:rsid w:val="00AA6236"/>
    <w:rsid w:val="00AB6AE7"/>
    <w:rsid w:val="00AD21F5"/>
    <w:rsid w:val="00B06225"/>
    <w:rsid w:val="00B23C7A"/>
    <w:rsid w:val="00B305F5"/>
    <w:rsid w:val="00B46FF9"/>
    <w:rsid w:val="00B47E1D"/>
    <w:rsid w:val="00B75483"/>
    <w:rsid w:val="00B94288"/>
    <w:rsid w:val="00BA7952"/>
    <w:rsid w:val="00BB44B4"/>
    <w:rsid w:val="00BB593B"/>
    <w:rsid w:val="00BC7796"/>
    <w:rsid w:val="00BF0BBF"/>
    <w:rsid w:val="00BF6C8A"/>
    <w:rsid w:val="00C05571"/>
    <w:rsid w:val="00C246CE"/>
    <w:rsid w:val="00C54711"/>
    <w:rsid w:val="00C57FA2"/>
    <w:rsid w:val="00CC2E4D"/>
    <w:rsid w:val="00CC78A5"/>
    <w:rsid w:val="00CC7B16"/>
    <w:rsid w:val="00CE15FE"/>
    <w:rsid w:val="00D02E15"/>
    <w:rsid w:val="00D04A0D"/>
    <w:rsid w:val="00D0751E"/>
    <w:rsid w:val="00D14F44"/>
    <w:rsid w:val="00D2217A"/>
    <w:rsid w:val="00D278E8"/>
    <w:rsid w:val="00D421E8"/>
    <w:rsid w:val="00D44604"/>
    <w:rsid w:val="00D479B3"/>
    <w:rsid w:val="00D51C14"/>
    <w:rsid w:val="00D52283"/>
    <w:rsid w:val="00D524E5"/>
    <w:rsid w:val="00D72FEF"/>
    <w:rsid w:val="00D73188"/>
    <w:rsid w:val="00D755FA"/>
    <w:rsid w:val="00D87E97"/>
    <w:rsid w:val="00DC4A4E"/>
    <w:rsid w:val="00DD1874"/>
    <w:rsid w:val="00DD63BD"/>
    <w:rsid w:val="00DF05DB"/>
    <w:rsid w:val="00DF7E20"/>
    <w:rsid w:val="00E172C6"/>
    <w:rsid w:val="00E24309"/>
    <w:rsid w:val="00E53D82"/>
    <w:rsid w:val="00E6587E"/>
    <w:rsid w:val="00E9330A"/>
    <w:rsid w:val="00EE6B97"/>
    <w:rsid w:val="00F12C3B"/>
    <w:rsid w:val="00F144D3"/>
    <w:rsid w:val="00F2483A"/>
    <w:rsid w:val="00F26884"/>
    <w:rsid w:val="00F640F1"/>
    <w:rsid w:val="00F72ECC"/>
    <w:rsid w:val="00F8355F"/>
    <w:rsid w:val="00F8592B"/>
    <w:rsid w:val="00FA3196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E21E28"/>
  <w15:docId w15:val="{54C56189-40A7-4107-90F2-E6BBDB6A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813A9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13A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13A9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13A9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25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D_Two-tier%20M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BEST_Template_D_Two-tier MC.dotx</Template>
  <TotalTime>79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Fairhurst</dc:creator>
  <cp:lastModifiedBy>Peter Fairhurst</cp:lastModifiedBy>
  <cp:revision>12</cp:revision>
  <cp:lastPrinted>2017-02-24T16:20:00Z</cp:lastPrinted>
  <dcterms:created xsi:type="dcterms:W3CDTF">2023-03-27T09:34:00Z</dcterms:created>
  <dcterms:modified xsi:type="dcterms:W3CDTF">2023-03-28T14:00:00Z</dcterms:modified>
</cp:coreProperties>
</file>